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CD66D" w14:textId="485096E8" w:rsidR="00EF1C4E" w:rsidRPr="00032795" w:rsidRDefault="00EF6180" w:rsidP="00032795">
      <w:pPr>
        <w:pBdr>
          <w:top w:val="single" w:sz="4" w:space="1" w:color="auto"/>
          <w:left w:val="single" w:sz="4" w:space="4" w:color="auto"/>
          <w:bottom w:val="single" w:sz="4" w:space="1" w:color="auto"/>
          <w:right w:val="single" w:sz="4" w:space="4" w:color="auto"/>
        </w:pBdr>
        <w:shd w:val="clear" w:color="auto" w:fill="9CC2E5" w:themeFill="accent1" w:themeFillTint="99"/>
        <w:jc w:val="center"/>
        <w:rPr>
          <w:rFonts w:asciiTheme="majorHAnsi" w:hAnsiTheme="majorHAnsi"/>
          <w:b/>
          <w:sz w:val="32"/>
          <w:szCs w:val="32"/>
        </w:rPr>
      </w:pPr>
      <w:r>
        <w:rPr>
          <w:rFonts w:asciiTheme="majorHAnsi" w:hAnsiTheme="majorHAnsi"/>
          <w:b/>
          <w:sz w:val="32"/>
          <w:szCs w:val="32"/>
        </w:rPr>
        <w:t xml:space="preserve">The Interactive </w:t>
      </w:r>
      <w:r w:rsidR="00032795" w:rsidRPr="00032795">
        <w:rPr>
          <w:rFonts w:asciiTheme="majorHAnsi" w:hAnsiTheme="majorHAnsi"/>
          <w:b/>
          <w:sz w:val="32"/>
          <w:szCs w:val="32"/>
        </w:rPr>
        <w:t>J</w:t>
      </w:r>
      <w:r>
        <w:rPr>
          <w:rFonts w:asciiTheme="majorHAnsi" w:hAnsiTheme="majorHAnsi"/>
          <w:b/>
          <w:sz w:val="32"/>
          <w:szCs w:val="32"/>
        </w:rPr>
        <w:t xml:space="preserve">ournal of </w:t>
      </w:r>
      <w:r w:rsidR="00032795" w:rsidRPr="00032795">
        <w:rPr>
          <w:rFonts w:asciiTheme="majorHAnsi" w:hAnsiTheme="majorHAnsi"/>
          <w:b/>
          <w:sz w:val="32"/>
          <w:szCs w:val="32"/>
        </w:rPr>
        <w:t>G</w:t>
      </w:r>
      <w:r>
        <w:rPr>
          <w:rFonts w:asciiTheme="majorHAnsi" w:hAnsiTheme="majorHAnsi"/>
          <w:b/>
          <w:sz w:val="32"/>
          <w:szCs w:val="32"/>
        </w:rPr>
        <w:t xml:space="preserve">lobal </w:t>
      </w:r>
      <w:r w:rsidR="00032795" w:rsidRPr="00032795">
        <w:rPr>
          <w:rFonts w:asciiTheme="majorHAnsi" w:hAnsiTheme="majorHAnsi"/>
          <w:b/>
          <w:sz w:val="32"/>
          <w:szCs w:val="32"/>
        </w:rPr>
        <w:t>L</w:t>
      </w:r>
      <w:r>
        <w:rPr>
          <w:rFonts w:asciiTheme="majorHAnsi" w:hAnsiTheme="majorHAnsi"/>
          <w:b/>
          <w:sz w:val="32"/>
          <w:szCs w:val="32"/>
        </w:rPr>
        <w:t xml:space="preserve">eadership and </w:t>
      </w:r>
      <w:r w:rsidR="00032795" w:rsidRPr="00032795">
        <w:rPr>
          <w:rFonts w:asciiTheme="majorHAnsi" w:hAnsiTheme="majorHAnsi"/>
          <w:b/>
          <w:sz w:val="32"/>
          <w:szCs w:val="32"/>
        </w:rPr>
        <w:t>L</w:t>
      </w:r>
      <w:r>
        <w:rPr>
          <w:rFonts w:asciiTheme="majorHAnsi" w:hAnsiTheme="majorHAnsi"/>
          <w:b/>
          <w:sz w:val="32"/>
          <w:szCs w:val="32"/>
        </w:rPr>
        <w:t>earning</w:t>
      </w:r>
      <w:r w:rsidR="00032795" w:rsidRPr="00032795">
        <w:rPr>
          <w:rFonts w:asciiTheme="majorHAnsi" w:hAnsiTheme="majorHAnsi"/>
          <w:b/>
          <w:sz w:val="32"/>
          <w:szCs w:val="32"/>
        </w:rPr>
        <w:t xml:space="preserve"> </w:t>
      </w:r>
      <w:r w:rsidR="00032795">
        <w:rPr>
          <w:rFonts w:asciiTheme="majorHAnsi" w:hAnsiTheme="majorHAnsi"/>
          <w:b/>
          <w:sz w:val="32"/>
          <w:szCs w:val="32"/>
        </w:rPr>
        <w:t xml:space="preserve">/ </w:t>
      </w:r>
      <w:r w:rsidR="00032795" w:rsidRPr="00032795">
        <w:rPr>
          <w:rFonts w:asciiTheme="majorHAnsi" w:hAnsiTheme="majorHAnsi"/>
          <w:b/>
          <w:sz w:val="32"/>
          <w:szCs w:val="32"/>
        </w:rPr>
        <w:t xml:space="preserve">Manuscript Review </w:t>
      </w:r>
      <w:r>
        <w:rPr>
          <w:rFonts w:asciiTheme="majorHAnsi" w:hAnsiTheme="majorHAnsi"/>
          <w:b/>
          <w:sz w:val="32"/>
          <w:szCs w:val="32"/>
        </w:rPr>
        <w:t>Process</w:t>
      </w:r>
    </w:p>
    <w:p w14:paraId="7E9AF53A" w14:textId="77777777" w:rsidR="00EF1C4E" w:rsidRDefault="00EF1C4E">
      <w:pPr>
        <w:rPr>
          <w:rFonts w:asciiTheme="majorHAnsi" w:hAnsiTheme="majorHAnsi"/>
        </w:rPr>
      </w:pPr>
    </w:p>
    <w:p w14:paraId="5E6C8C3F" w14:textId="5138C7F5" w:rsidR="00EF6180" w:rsidRDefault="00EF6180">
      <w:pPr>
        <w:rPr>
          <w:rFonts w:asciiTheme="majorHAnsi" w:hAnsiTheme="majorHAnsi"/>
        </w:rPr>
      </w:pPr>
      <w:r>
        <w:rPr>
          <w:rFonts w:asciiTheme="majorHAnsi" w:hAnsiTheme="majorHAnsi"/>
        </w:rPr>
        <w:t>Dear Reviewer,</w:t>
      </w:r>
      <w:r w:rsidR="00E26BA5">
        <w:rPr>
          <w:rFonts w:asciiTheme="majorHAnsi" w:hAnsiTheme="majorHAnsi"/>
        </w:rPr>
        <w:t xml:space="preserve"> thank you for contributing to the IJGLL by assessing the </w:t>
      </w:r>
      <w:r w:rsidR="00FF4877">
        <w:rPr>
          <w:rFonts w:asciiTheme="majorHAnsi" w:hAnsiTheme="majorHAnsi"/>
        </w:rPr>
        <w:t xml:space="preserve">content and overall </w:t>
      </w:r>
      <w:r w:rsidR="00E26BA5">
        <w:rPr>
          <w:rFonts w:asciiTheme="majorHAnsi" w:hAnsiTheme="majorHAnsi"/>
        </w:rPr>
        <w:t xml:space="preserve">quality of the manuscripts submitted for publication. </w:t>
      </w:r>
      <w:r w:rsidR="00FF4877">
        <w:rPr>
          <w:rFonts w:asciiTheme="majorHAnsi" w:hAnsiTheme="majorHAnsi"/>
        </w:rPr>
        <w:t xml:space="preserve">Your </w:t>
      </w:r>
      <w:r w:rsidR="00655EE7">
        <w:rPr>
          <w:rFonts w:asciiTheme="majorHAnsi" w:hAnsiTheme="majorHAnsi"/>
        </w:rPr>
        <w:t xml:space="preserve">timely </w:t>
      </w:r>
      <w:r w:rsidR="00FF4877">
        <w:rPr>
          <w:rFonts w:asciiTheme="majorHAnsi" w:hAnsiTheme="majorHAnsi"/>
        </w:rPr>
        <w:t xml:space="preserve">input is of great value </w:t>
      </w:r>
      <w:r w:rsidR="00511541">
        <w:rPr>
          <w:rFonts w:asciiTheme="majorHAnsi" w:hAnsiTheme="majorHAnsi"/>
        </w:rPr>
        <w:t>to</w:t>
      </w:r>
      <w:r w:rsidR="00FF4877">
        <w:rPr>
          <w:rFonts w:asciiTheme="majorHAnsi" w:hAnsiTheme="majorHAnsi"/>
        </w:rPr>
        <w:t xml:space="preserve"> the editors and authors. </w:t>
      </w:r>
      <w:r w:rsidR="00962146">
        <w:rPr>
          <w:rFonts w:asciiTheme="majorHAnsi" w:hAnsiTheme="majorHAnsi"/>
        </w:rPr>
        <w:t>The editors kno</w:t>
      </w:r>
      <w:r w:rsidR="00511541">
        <w:rPr>
          <w:rFonts w:asciiTheme="majorHAnsi" w:hAnsiTheme="majorHAnsi"/>
        </w:rPr>
        <w:t xml:space="preserve">w well how much your </w:t>
      </w:r>
      <w:r w:rsidR="00962146">
        <w:rPr>
          <w:rFonts w:asciiTheme="majorHAnsi" w:hAnsiTheme="majorHAnsi"/>
        </w:rPr>
        <w:t>service</w:t>
      </w:r>
      <w:r w:rsidR="00511541">
        <w:rPr>
          <w:rFonts w:asciiTheme="majorHAnsi" w:hAnsiTheme="majorHAnsi"/>
        </w:rPr>
        <w:t xml:space="preserve"> contributes to moving this professional field further.  The IJGLL’s publications undergo a</w:t>
      </w:r>
      <w:r w:rsidR="00962146">
        <w:rPr>
          <w:rFonts w:asciiTheme="majorHAnsi" w:hAnsiTheme="majorHAnsi"/>
        </w:rPr>
        <w:t xml:space="preserve"> </w:t>
      </w:r>
      <w:r w:rsidR="00B1332E">
        <w:rPr>
          <w:rFonts w:asciiTheme="majorHAnsi" w:hAnsiTheme="majorHAnsi"/>
        </w:rPr>
        <w:t>double</w:t>
      </w:r>
      <w:r w:rsidR="00962146">
        <w:rPr>
          <w:rFonts w:asciiTheme="majorHAnsi" w:hAnsiTheme="majorHAnsi"/>
        </w:rPr>
        <w:t>-blind review</w:t>
      </w:r>
      <w:r w:rsidR="00B1332E">
        <w:rPr>
          <w:rFonts w:asciiTheme="majorHAnsi" w:hAnsiTheme="majorHAnsi"/>
        </w:rPr>
        <w:t xml:space="preserve"> process </w:t>
      </w:r>
      <w:r w:rsidR="0067084D">
        <w:rPr>
          <w:rFonts w:asciiTheme="majorHAnsi" w:hAnsiTheme="majorHAnsi"/>
        </w:rPr>
        <w:t>where two or three reviewers will assess a given manuscript using</w:t>
      </w:r>
      <w:r w:rsidR="00B1332E">
        <w:rPr>
          <w:rFonts w:asciiTheme="majorHAnsi" w:hAnsiTheme="majorHAnsi"/>
        </w:rPr>
        <w:t xml:space="preserve"> the criteria below. Please, read each one of the </w:t>
      </w:r>
      <w:r w:rsidR="0067084D">
        <w:rPr>
          <w:rFonts w:asciiTheme="majorHAnsi" w:hAnsiTheme="majorHAnsi"/>
        </w:rPr>
        <w:t>criterion</w:t>
      </w:r>
      <w:r w:rsidR="00B1332E">
        <w:rPr>
          <w:rFonts w:asciiTheme="majorHAnsi" w:hAnsiTheme="majorHAnsi"/>
        </w:rPr>
        <w:t xml:space="preserve"> and rate accordingly. Your recommendations for improvement are highly valuable as those would go directly to the Author(s). The deadline for the submission of this review has been provided in the origin</w:t>
      </w:r>
      <w:r w:rsidR="0067084D">
        <w:rPr>
          <w:rFonts w:asciiTheme="majorHAnsi" w:hAnsiTheme="majorHAnsi"/>
        </w:rPr>
        <w:t>al communication you received via email</w:t>
      </w:r>
      <w:r w:rsidR="00B1332E">
        <w:rPr>
          <w:rFonts w:asciiTheme="majorHAnsi" w:hAnsiTheme="majorHAnsi"/>
        </w:rPr>
        <w:t xml:space="preserve">. When in doubt about anything pertaining to this review process feel free to contact the </w:t>
      </w:r>
      <w:r w:rsidR="0067084D">
        <w:rPr>
          <w:rFonts w:asciiTheme="majorHAnsi" w:hAnsiTheme="majorHAnsi"/>
        </w:rPr>
        <w:t xml:space="preserve">IJGLL </w:t>
      </w:r>
      <w:r w:rsidR="00B1332E">
        <w:rPr>
          <w:rFonts w:asciiTheme="majorHAnsi" w:hAnsiTheme="majorHAnsi"/>
        </w:rPr>
        <w:t xml:space="preserve">Managing Editor: </w:t>
      </w:r>
      <w:hyperlink r:id="rId7" w:history="1">
        <w:r w:rsidR="00B1332E" w:rsidRPr="00662EBF">
          <w:rPr>
            <w:rStyle w:val="Hyperlink"/>
            <w:rFonts w:asciiTheme="majorHAnsi" w:hAnsiTheme="majorHAnsi"/>
          </w:rPr>
          <w:t>ijgll@mnstate.edu</w:t>
        </w:r>
      </w:hyperlink>
      <w:r w:rsidR="00B1332E" w:rsidRPr="00B1332E">
        <w:rPr>
          <w:rFonts w:asciiTheme="majorHAnsi" w:hAnsiTheme="majorHAnsi"/>
        </w:rPr>
        <w:t>.</w:t>
      </w:r>
      <w:r w:rsidR="00B1332E">
        <w:rPr>
          <w:rFonts w:asciiTheme="majorHAnsi" w:hAnsiTheme="majorHAnsi"/>
        </w:rPr>
        <w:t xml:space="preserve"> Thank you! </w:t>
      </w:r>
      <w:r w:rsidR="00511541">
        <w:rPr>
          <w:rFonts w:asciiTheme="majorHAnsi" w:hAnsiTheme="majorHAnsi"/>
        </w:rPr>
        <w:t xml:space="preserve"> </w:t>
      </w:r>
    </w:p>
    <w:p w14:paraId="56BA28C8" w14:textId="77777777" w:rsidR="00EF6180" w:rsidRDefault="00EF6180">
      <w:pPr>
        <w:rPr>
          <w:rFonts w:asciiTheme="majorHAnsi" w:hAnsiTheme="majorHAnsi"/>
        </w:rPr>
      </w:pPr>
    </w:p>
    <w:tbl>
      <w:tblPr>
        <w:tblStyle w:val="TableGrid"/>
        <w:tblW w:w="13045" w:type="dxa"/>
        <w:tblLook w:val="04A0" w:firstRow="1" w:lastRow="0" w:firstColumn="1" w:lastColumn="0" w:noHBand="0" w:noVBand="1"/>
      </w:tblPr>
      <w:tblGrid>
        <w:gridCol w:w="5852"/>
        <w:gridCol w:w="4721"/>
        <w:gridCol w:w="613"/>
        <w:gridCol w:w="599"/>
        <w:gridCol w:w="593"/>
        <w:gridCol w:w="667"/>
      </w:tblGrid>
      <w:tr w:rsidR="00EC6292" w:rsidRPr="00B1332E" w14:paraId="27E77116" w14:textId="321FDC63" w:rsidTr="00B32681">
        <w:tc>
          <w:tcPr>
            <w:tcW w:w="13045" w:type="dxa"/>
            <w:gridSpan w:val="6"/>
            <w:shd w:val="clear" w:color="auto" w:fill="BDD6EE" w:themeFill="accent1" w:themeFillTint="66"/>
          </w:tcPr>
          <w:p w14:paraId="143C842B" w14:textId="0192CCAA" w:rsidR="00EC6292" w:rsidRPr="00B1332E" w:rsidRDefault="00EC6292" w:rsidP="00EC6292">
            <w:pPr>
              <w:jc w:val="center"/>
              <w:rPr>
                <w:rFonts w:asciiTheme="majorHAnsi" w:hAnsiTheme="majorHAnsi"/>
                <w:b/>
              </w:rPr>
            </w:pPr>
            <w:r w:rsidRPr="00B1332E">
              <w:rPr>
                <w:rFonts w:asciiTheme="majorHAnsi" w:hAnsiTheme="majorHAnsi"/>
                <w:b/>
              </w:rPr>
              <w:t>Before you Start</w:t>
            </w:r>
          </w:p>
        </w:tc>
      </w:tr>
      <w:tr w:rsidR="00511541" w14:paraId="1A13F1AC" w14:textId="70A7138D" w:rsidTr="008D454D">
        <w:tc>
          <w:tcPr>
            <w:tcW w:w="13045" w:type="dxa"/>
            <w:gridSpan w:val="6"/>
            <w:shd w:val="clear" w:color="auto" w:fill="auto"/>
          </w:tcPr>
          <w:p w14:paraId="7CDB1A97" w14:textId="5157DB48" w:rsidR="00511541" w:rsidRDefault="00511541" w:rsidP="00511541">
            <w:pPr>
              <w:rPr>
                <w:rFonts w:asciiTheme="majorHAnsi" w:hAnsiTheme="majorHAnsi"/>
              </w:rPr>
            </w:pPr>
            <w:r>
              <w:rPr>
                <w:rFonts w:asciiTheme="majorHAnsi" w:hAnsiTheme="majorHAnsi"/>
              </w:rPr>
              <w:t xml:space="preserve">If you are unable to conduct a fair and unbiased review, contact the Managing Editor. This issue may be generated by virtue of you deducing the Author(s)’ nationality, religious belief, sexual orientation, political position, philosophical lens, or commercial association and acknowledging bias by that information. </w:t>
            </w:r>
          </w:p>
        </w:tc>
      </w:tr>
      <w:tr w:rsidR="00511541" w14:paraId="386F6560" w14:textId="7C981215" w:rsidTr="00604105">
        <w:tc>
          <w:tcPr>
            <w:tcW w:w="13045" w:type="dxa"/>
            <w:gridSpan w:val="6"/>
            <w:shd w:val="clear" w:color="auto" w:fill="auto"/>
          </w:tcPr>
          <w:p w14:paraId="58F0F5E3" w14:textId="70F211DC" w:rsidR="00511541" w:rsidRDefault="00511541" w:rsidP="00511541">
            <w:pPr>
              <w:rPr>
                <w:rFonts w:asciiTheme="majorHAnsi" w:hAnsiTheme="majorHAnsi"/>
              </w:rPr>
            </w:pPr>
            <w:r>
              <w:rPr>
                <w:rFonts w:asciiTheme="majorHAnsi" w:hAnsiTheme="majorHAnsi"/>
              </w:rPr>
              <w:t xml:space="preserve">If you suspect that the research publication ethics may have been violated by the submitting Author(s) contact the Managing Editor </w:t>
            </w:r>
            <w:r>
              <w:rPr>
                <w:rFonts w:asciiTheme="majorHAnsi" w:hAnsiTheme="majorHAnsi"/>
              </w:rPr>
              <w:t>(e.g., treatment of human subjects, plagiarism, repeated submissions to different journals)</w:t>
            </w:r>
            <w:r>
              <w:rPr>
                <w:rFonts w:asciiTheme="majorHAnsi" w:hAnsiTheme="majorHAnsi"/>
              </w:rPr>
              <w:t>.</w:t>
            </w:r>
          </w:p>
        </w:tc>
      </w:tr>
      <w:tr w:rsidR="00511541" w14:paraId="68875D38" w14:textId="77777777" w:rsidTr="00885264">
        <w:tc>
          <w:tcPr>
            <w:tcW w:w="13045" w:type="dxa"/>
            <w:gridSpan w:val="6"/>
            <w:shd w:val="clear" w:color="auto" w:fill="auto"/>
          </w:tcPr>
          <w:p w14:paraId="6F4FEEC1" w14:textId="3088380E" w:rsidR="00511541" w:rsidRDefault="00511541" w:rsidP="00511541">
            <w:pPr>
              <w:rPr>
                <w:rFonts w:asciiTheme="majorHAnsi" w:hAnsiTheme="majorHAnsi"/>
              </w:rPr>
            </w:pPr>
            <w:r>
              <w:rPr>
                <w:rFonts w:asciiTheme="majorHAnsi" w:hAnsiTheme="majorHAnsi"/>
              </w:rPr>
              <w:t>Be aware of language issues that may result from Authors not speaking English as their first language.</w:t>
            </w:r>
          </w:p>
        </w:tc>
      </w:tr>
      <w:tr w:rsidR="00EC6292" w:rsidRPr="00B32681" w14:paraId="143B7D2F" w14:textId="2F15F3FC" w:rsidTr="00B32681">
        <w:tc>
          <w:tcPr>
            <w:tcW w:w="13045" w:type="dxa"/>
            <w:gridSpan w:val="6"/>
            <w:shd w:val="clear" w:color="auto" w:fill="BDD6EE" w:themeFill="accent1" w:themeFillTint="66"/>
          </w:tcPr>
          <w:p w14:paraId="78F9A0F0" w14:textId="0EE98A22" w:rsidR="00EC6292" w:rsidRPr="00B32681" w:rsidRDefault="00EC6292" w:rsidP="00EC6292">
            <w:pPr>
              <w:jc w:val="center"/>
              <w:rPr>
                <w:rFonts w:asciiTheme="majorHAnsi" w:hAnsiTheme="majorHAnsi"/>
                <w:b/>
              </w:rPr>
            </w:pPr>
            <w:r w:rsidRPr="00B32681">
              <w:rPr>
                <w:rFonts w:asciiTheme="majorHAnsi" w:hAnsiTheme="majorHAnsi"/>
                <w:b/>
              </w:rPr>
              <w:t xml:space="preserve">The </w:t>
            </w:r>
            <w:r w:rsidR="00C3659B">
              <w:rPr>
                <w:rFonts w:asciiTheme="majorHAnsi" w:hAnsiTheme="majorHAnsi"/>
                <w:b/>
              </w:rPr>
              <w:t>Essential</w:t>
            </w:r>
          </w:p>
        </w:tc>
      </w:tr>
      <w:tr w:rsidR="00511541" w:rsidRPr="001E2A0F" w14:paraId="7D419FDD" w14:textId="77777777" w:rsidTr="00B32681">
        <w:tc>
          <w:tcPr>
            <w:tcW w:w="5852" w:type="dxa"/>
            <w:shd w:val="clear" w:color="auto" w:fill="DEEAF6" w:themeFill="accent1" w:themeFillTint="33"/>
          </w:tcPr>
          <w:p w14:paraId="32107BF6" w14:textId="77777777" w:rsidR="00511541" w:rsidRPr="001E2A0F" w:rsidRDefault="00511541" w:rsidP="008F5456">
            <w:pPr>
              <w:rPr>
                <w:rFonts w:asciiTheme="majorHAnsi" w:hAnsiTheme="majorHAnsi"/>
                <w:b/>
              </w:rPr>
            </w:pPr>
          </w:p>
        </w:tc>
        <w:tc>
          <w:tcPr>
            <w:tcW w:w="4721" w:type="dxa"/>
            <w:shd w:val="clear" w:color="auto" w:fill="DEEAF6" w:themeFill="accent1" w:themeFillTint="33"/>
          </w:tcPr>
          <w:p w14:paraId="3D706BFA" w14:textId="77777777" w:rsidR="00511541" w:rsidRPr="001E2A0F" w:rsidRDefault="00511541" w:rsidP="008F5456">
            <w:pPr>
              <w:jc w:val="center"/>
              <w:rPr>
                <w:rFonts w:asciiTheme="majorHAnsi" w:hAnsiTheme="majorHAnsi"/>
                <w:b/>
              </w:rPr>
            </w:pPr>
          </w:p>
        </w:tc>
        <w:tc>
          <w:tcPr>
            <w:tcW w:w="2472" w:type="dxa"/>
            <w:gridSpan w:val="4"/>
            <w:shd w:val="clear" w:color="auto" w:fill="DEEAF6" w:themeFill="accent1" w:themeFillTint="33"/>
          </w:tcPr>
          <w:p w14:paraId="59B7DA61" w14:textId="263B6F5C" w:rsidR="00511541" w:rsidRPr="00511541" w:rsidRDefault="00511541" w:rsidP="00511541">
            <w:pPr>
              <w:jc w:val="center"/>
              <w:rPr>
                <w:rFonts w:asciiTheme="majorHAnsi" w:hAnsiTheme="majorHAnsi"/>
                <w:b/>
              </w:rPr>
            </w:pPr>
          </w:p>
        </w:tc>
      </w:tr>
      <w:tr w:rsidR="00511541" w:rsidRPr="001E2A0F" w14:paraId="3470A546" w14:textId="77777777" w:rsidTr="00B32681">
        <w:tc>
          <w:tcPr>
            <w:tcW w:w="5852" w:type="dxa"/>
            <w:shd w:val="clear" w:color="auto" w:fill="DEEAF6" w:themeFill="accent1" w:themeFillTint="33"/>
          </w:tcPr>
          <w:p w14:paraId="2FBC7384" w14:textId="2F073237" w:rsidR="00511541" w:rsidRPr="001E2A0F" w:rsidRDefault="00511541" w:rsidP="008F5456">
            <w:pPr>
              <w:rPr>
                <w:rFonts w:asciiTheme="majorHAnsi" w:hAnsiTheme="majorHAnsi"/>
                <w:sz w:val="20"/>
                <w:szCs w:val="20"/>
              </w:rPr>
            </w:pPr>
            <w:r w:rsidRPr="001E2A0F">
              <w:rPr>
                <w:rFonts w:asciiTheme="majorHAnsi" w:hAnsiTheme="majorHAnsi"/>
                <w:b/>
              </w:rPr>
              <w:t>Criteri</w:t>
            </w:r>
            <w:r w:rsidR="0067084D">
              <w:rPr>
                <w:rFonts w:asciiTheme="majorHAnsi" w:hAnsiTheme="majorHAnsi"/>
                <w:b/>
              </w:rPr>
              <w:t>on</w:t>
            </w:r>
          </w:p>
        </w:tc>
        <w:tc>
          <w:tcPr>
            <w:tcW w:w="4721" w:type="dxa"/>
            <w:shd w:val="clear" w:color="auto" w:fill="DEEAF6" w:themeFill="accent1" w:themeFillTint="33"/>
          </w:tcPr>
          <w:p w14:paraId="6BA8681E" w14:textId="5AC0B529" w:rsidR="00511541" w:rsidRPr="001E2A0F" w:rsidRDefault="00511541" w:rsidP="008F5456">
            <w:pPr>
              <w:jc w:val="center"/>
              <w:rPr>
                <w:rFonts w:asciiTheme="majorHAnsi" w:hAnsiTheme="majorHAnsi"/>
                <w:sz w:val="20"/>
                <w:szCs w:val="20"/>
              </w:rPr>
            </w:pPr>
            <w:r w:rsidRPr="001E2A0F">
              <w:rPr>
                <w:rFonts w:asciiTheme="majorHAnsi" w:hAnsiTheme="majorHAnsi"/>
                <w:b/>
              </w:rPr>
              <w:t>Write Recommendations for Improvement</w:t>
            </w:r>
          </w:p>
        </w:tc>
        <w:tc>
          <w:tcPr>
            <w:tcW w:w="613" w:type="dxa"/>
            <w:shd w:val="clear" w:color="auto" w:fill="DEEAF6" w:themeFill="accent1" w:themeFillTint="33"/>
          </w:tcPr>
          <w:p w14:paraId="36AF2695" w14:textId="77777777" w:rsidR="00511541" w:rsidRDefault="00511541" w:rsidP="008F5456">
            <w:pPr>
              <w:jc w:val="center"/>
              <w:rPr>
                <w:rFonts w:asciiTheme="majorHAnsi" w:hAnsiTheme="majorHAnsi"/>
                <w:sz w:val="20"/>
                <w:szCs w:val="20"/>
              </w:rPr>
            </w:pPr>
            <w:r>
              <w:rPr>
                <w:rFonts w:asciiTheme="majorHAnsi" w:hAnsiTheme="majorHAnsi"/>
                <w:sz w:val="20"/>
                <w:szCs w:val="20"/>
              </w:rPr>
              <w:t>0</w:t>
            </w:r>
          </w:p>
          <w:p w14:paraId="7867FA51" w14:textId="77777777" w:rsidR="00511541" w:rsidRPr="00334A18" w:rsidRDefault="00511541" w:rsidP="008F5456">
            <w:pPr>
              <w:jc w:val="center"/>
              <w:rPr>
                <w:rFonts w:asciiTheme="majorHAnsi" w:hAnsiTheme="majorHAnsi"/>
                <w:sz w:val="13"/>
                <w:szCs w:val="13"/>
              </w:rPr>
            </w:pPr>
            <w:r w:rsidRPr="00334A18">
              <w:rPr>
                <w:rFonts w:asciiTheme="majorHAnsi" w:hAnsiTheme="majorHAnsi"/>
                <w:sz w:val="13"/>
                <w:szCs w:val="13"/>
              </w:rPr>
              <w:t>Missing</w:t>
            </w:r>
          </w:p>
        </w:tc>
        <w:tc>
          <w:tcPr>
            <w:tcW w:w="599" w:type="dxa"/>
            <w:shd w:val="clear" w:color="auto" w:fill="DEEAF6" w:themeFill="accent1" w:themeFillTint="33"/>
          </w:tcPr>
          <w:p w14:paraId="47FAED9C" w14:textId="77777777" w:rsidR="00511541" w:rsidRPr="001E2A0F" w:rsidRDefault="00511541" w:rsidP="008F5456">
            <w:pPr>
              <w:jc w:val="center"/>
              <w:rPr>
                <w:rFonts w:asciiTheme="majorHAnsi" w:hAnsiTheme="majorHAnsi"/>
                <w:sz w:val="20"/>
                <w:szCs w:val="20"/>
              </w:rPr>
            </w:pPr>
            <w:r>
              <w:rPr>
                <w:rFonts w:asciiTheme="majorHAnsi" w:hAnsiTheme="majorHAnsi"/>
                <w:sz w:val="20"/>
                <w:szCs w:val="20"/>
              </w:rPr>
              <w:t>1</w:t>
            </w:r>
          </w:p>
        </w:tc>
        <w:tc>
          <w:tcPr>
            <w:tcW w:w="593" w:type="dxa"/>
            <w:shd w:val="clear" w:color="auto" w:fill="DEEAF6" w:themeFill="accent1" w:themeFillTint="33"/>
          </w:tcPr>
          <w:p w14:paraId="007A6101" w14:textId="77777777" w:rsidR="00511541" w:rsidRPr="001E2A0F" w:rsidRDefault="00511541" w:rsidP="008F5456">
            <w:pPr>
              <w:jc w:val="center"/>
              <w:rPr>
                <w:rFonts w:asciiTheme="majorHAnsi" w:hAnsiTheme="majorHAnsi"/>
                <w:sz w:val="20"/>
                <w:szCs w:val="20"/>
              </w:rPr>
            </w:pPr>
            <w:r>
              <w:rPr>
                <w:rFonts w:asciiTheme="majorHAnsi" w:hAnsiTheme="majorHAnsi"/>
                <w:sz w:val="20"/>
                <w:szCs w:val="20"/>
              </w:rPr>
              <w:t>2</w:t>
            </w:r>
          </w:p>
        </w:tc>
        <w:tc>
          <w:tcPr>
            <w:tcW w:w="667" w:type="dxa"/>
            <w:shd w:val="clear" w:color="auto" w:fill="DEEAF6" w:themeFill="accent1" w:themeFillTint="33"/>
          </w:tcPr>
          <w:p w14:paraId="71E802FB" w14:textId="77777777" w:rsidR="00511541" w:rsidRDefault="00511541" w:rsidP="008F5456">
            <w:pPr>
              <w:jc w:val="center"/>
              <w:rPr>
                <w:rFonts w:asciiTheme="majorHAnsi" w:hAnsiTheme="majorHAnsi"/>
                <w:sz w:val="20"/>
                <w:szCs w:val="20"/>
              </w:rPr>
            </w:pPr>
            <w:r>
              <w:rPr>
                <w:rFonts w:asciiTheme="majorHAnsi" w:hAnsiTheme="majorHAnsi"/>
                <w:sz w:val="20"/>
                <w:szCs w:val="20"/>
              </w:rPr>
              <w:t>3</w:t>
            </w:r>
          </w:p>
          <w:p w14:paraId="2327A7B9" w14:textId="435A1ECD" w:rsidR="00511541" w:rsidRDefault="00511541" w:rsidP="008F5456">
            <w:pPr>
              <w:jc w:val="center"/>
              <w:rPr>
                <w:rFonts w:asciiTheme="majorHAnsi" w:hAnsiTheme="majorHAnsi"/>
                <w:sz w:val="13"/>
                <w:szCs w:val="13"/>
              </w:rPr>
            </w:pPr>
            <w:r>
              <w:rPr>
                <w:rFonts w:asciiTheme="majorHAnsi" w:hAnsiTheme="majorHAnsi"/>
                <w:sz w:val="13"/>
                <w:szCs w:val="13"/>
              </w:rPr>
              <w:t>Fully</w:t>
            </w:r>
          </w:p>
          <w:p w14:paraId="6CC74A0C" w14:textId="77777777" w:rsidR="00511541" w:rsidRPr="00334A18" w:rsidRDefault="00511541" w:rsidP="008F5456">
            <w:pPr>
              <w:jc w:val="center"/>
              <w:rPr>
                <w:rFonts w:asciiTheme="majorHAnsi" w:hAnsiTheme="majorHAnsi"/>
                <w:sz w:val="13"/>
                <w:szCs w:val="13"/>
              </w:rPr>
            </w:pPr>
            <w:r>
              <w:rPr>
                <w:rFonts w:asciiTheme="majorHAnsi" w:hAnsiTheme="majorHAnsi"/>
                <w:sz w:val="13"/>
                <w:szCs w:val="13"/>
              </w:rPr>
              <w:t>Included</w:t>
            </w:r>
          </w:p>
        </w:tc>
      </w:tr>
      <w:tr w:rsidR="00BB398A" w14:paraId="3D18849E" w14:textId="77777777" w:rsidTr="00542932">
        <w:tc>
          <w:tcPr>
            <w:tcW w:w="5852" w:type="dxa"/>
          </w:tcPr>
          <w:p w14:paraId="00ABABC0" w14:textId="3E9685CA" w:rsidR="00BB398A" w:rsidRDefault="00BB398A" w:rsidP="009265D1">
            <w:pPr>
              <w:rPr>
                <w:rFonts w:asciiTheme="majorHAnsi" w:hAnsiTheme="majorHAnsi"/>
              </w:rPr>
            </w:pPr>
            <w:r>
              <w:rPr>
                <w:rFonts w:asciiTheme="majorHAnsi" w:hAnsiTheme="majorHAnsi"/>
              </w:rPr>
              <w:t>The manuscript fits the IJGLL</w:t>
            </w:r>
            <w:r w:rsidR="008244B6">
              <w:rPr>
                <w:rFonts w:asciiTheme="majorHAnsi" w:hAnsiTheme="majorHAnsi"/>
              </w:rPr>
              <w:t>’s</w:t>
            </w:r>
            <w:r>
              <w:rPr>
                <w:rFonts w:asciiTheme="majorHAnsi" w:hAnsiTheme="majorHAnsi"/>
              </w:rPr>
              <w:t xml:space="preserve"> Aims and Scope</w:t>
            </w:r>
          </w:p>
        </w:tc>
        <w:tc>
          <w:tcPr>
            <w:tcW w:w="4721" w:type="dxa"/>
          </w:tcPr>
          <w:p w14:paraId="54E8A50A" w14:textId="77777777" w:rsidR="00BB398A" w:rsidRDefault="00BB398A">
            <w:pPr>
              <w:rPr>
                <w:rFonts w:asciiTheme="majorHAnsi" w:hAnsiTheme="majorHAnsi"/>
              </w:rPr>
            </w:pPr>
          </w:p>
        </w:tc>
        <w:tc>
          <w:tcPr>
            <w:tcW w:w="613" w:type="dxa"/>
          </w:tcPr>
          <w:p w14:paraId="7C1044A0" w14:textId="77777777" w:rsidR="00BB398A" w:rsidRDefault="00BB398A">
            <w:pPr>
              <w:rPr>
                <w:rFonts w:asciiTheme="majorHAnsi" w:hAnsiTheme="majorHAnsi"/>
              </w:rPr>
            </w:pPr>
          </w:p>
        </w:tc>
        <w:tc>
          <w:tcPr>
            <w:tcW w:w="599" w:type="dxa"/>
          </w:tcPr>
          <w:p w14:paraId="1725AB2F" w14:textId="77777777" w:rsidR="00BB398A" w:rsidRDefault="00BB398A">
            <w:pPr>
              <w:rPr>
                <w:rFonts w:asciiTheme="majorHAnsi" w:hAnsiTheme="majorHAnsi"/>
              </w:rPr>
            </w:pPr>
          </w:p>
        </w:tc>
        <w:tc>
          <w:tcPr>
            <w:tcW w:w="593" w:type="dxa"/>
          </w:tcPr>
          <w:p w14:paraId="1B24E3B2" w14:textId="77777777" w:rsidR="00BB398A" w:rsidRDefault="00BB398A">
            <w:pPr>
              <w:rPr>
                <w:rFonts w:asciiTheme="majorHAnsi" w:hAnsiTheme="majorHAnsi"/>
              </w:rPr>
            </w:pPr>
          </w:p>
        </w:tc>
        <w:tc>
          <w:tcPr>
            <w:tcW w:w="667" w:type="dxa"/>
          </w:tcPr>
          <w:p w14:paraId="713FF149" w14:textId="77777777" w:rsidR="00BB398A" w:rsidRDefault="00BB398A">
            <w:pPr>
              <w:rPr>
                <w:rFonts w:asciiTheme="majorHAnsi" w:hAnsiTheme="majorHAnsi"/>
              </w:rPr>
            </w:pPr>
          </w:p>
        </w:tc>
      </w:tr>
      <w:tr w:rsidR="00C3659B" w14:paraId="5E42E404" w14:textId="77777777" w:rsidTr="008F5456">
        <w:tc>
          <w:tcPr>
            <w:tcW w:w="5852" w:type="dxa"/>
          </w:tcPr>
          <w:p w14:paraId="52FA553B" w14:textId="5E462DD3" w:rsidR="00C3659B" w:rsidRDefault="00C3659B" w:rsidP="008F5456">
            <w:pPr>
              <w:rPr>
                <w:rFonts w:asciiTheme="majorHAnsi" w:hAnsiTheme="majorHAnsi"/>
              </w:rPr>
            </w:pPr>
            <w:r>
              <w:rPr>
                <w:rFonts w:asciiTheme="majorHAnsi" w:hAnsiTheme="majorHAnsi"/>
              </w:rPr>
              <w:t xml:space="preserve">The </w:t>
            </w:r>
            <w:r w:rsidR="00CD2CE1">
              <w:rPr>
                <w:rFonts w:asciiTheme="majorHAnsi" w:hAnsiTheme="majorHAnsi"/>
                <w:b/>
                <w:u w:val="single"/>
              </w:rPr>
              <w:t>T</w:t>
            </w:r>
            <w:r w:rsidRPr="00C3659B">
              <w:rPr>
                <w:rFonts w:asciiTheme="majorHAnsi" w:hAnsiTheme="majorHAnsi"/>
                <w:b/>
                <w:u w:val="single"/>
              </w:rPr>
              <w:t>itle</w:t>
            </w:r>
            <w:r>
              <w:rPr>
                <w:rFonts w:asciiTheme="majorHAnsi" w:hAnsiTheme="majorHAnsi"/>
              </w:rPr>
              <w:t xml:space="preserve"> identifies main variables under investigation and the target population. </w:t>
            </w:r>
          </w:p>
        </w:tc>
        <w:tc>
          <w:tcPr>
            <w:tcW w:w="4721" w:type="dxa"/>
          </w:tcPr>
          <w:p w14:paraId="68A4ACCC" w14:textId="77777777" w:rsidR="00C3659B" w:rsidRDefault="00C3659B" w:rsidP="008F5456">
            <w:pPr>
              <w:rPr>
                <w:rFonts w:asciiTheme="majorHAnsi" w:hAnsiTheme="majorHAnsi"/>
              </w:rPr>
            </w:pPr>
          </w:p>
        </w:tc>
        <w:tc>
          <w:tcPr>
            <w:tcW w:w="613" w:type="dxa"/>
          </w:tcPr>
          <w:p w14:paraId="1085F6CA" w14:textId="77777777" w:rsidR="00C3659B" w:rsidRDefault="00C3659B" w:rsidP="008F5456">
            <w:pPr>
              <w:rPr>
                <w:rFonts w:asciiTheme="majorHAnsi" w:hAnsiTheme="majorHAnsi"/>
              </w:rPr>
            </w:pPr>
          </w:p>
        </w:tc>
        <w:tc>
          <w:tcPr>
            <w:tcW w:w="599" w:type="dxa"/>
          </w:tcPr>
          <w:p w14:paraId="7E594D57" w14:textId="77777777" w:rsidR="00C3659B" w:rsidRDefault="00C3659B" w:rsidP="008F5456">
            <w:pPr>
              <w:rPr>
                <w:rFonts w:asciiTheme="majorHAnsi" w:hAnsiTheme="majorHAnsi"/>
              </w:rPr>
            </w:pPr>
          </w:p>
        </w:tc>
        <w:tc>
          <w:tcPr>
            <w:tcW w:w="593" w:type="dxa"/>
          </w:tcPr>
          <w:p w14:paraId="42F8F805" w14:textId="77777777" w:rsidR="00C3659B" w:rsidRDefault="00C3659B" w:rsidP="008F5456">
            <w:pPr>
              <w:rPr>
                <w:rFonts w:asciiTheme="majorHAnsi" w:hAnsiTheme="majorHAnsi"/>
              </w:rPr>
            </w:pPr>
          </w:p>
        </w:tc>
        <w:tc>
          <w:tcPr>
            <w:tcW w:w="667" w:type="dxa"/>
          </w:tcPr>
          <w:p w14:paraId="644FA391" w14:textId="77777777" w:rsidR="00C3659B" w:rsidRDefault="00C3659B" w:rsidP="008F5456">
            <w:pPr>
              <w:rPr>
                <w:rFonts w:asciiTheme="majorHAnsi" w:hAnsiTheme="majorHAnsi"/>
              </w:rPr>
            </w:pPr>
          </w:p>
        </w:tc>
      </w:tr>
      <w:tr w:rsidR="00C3659B" w14:paraId="6F88770C" w14:textId="77777777" w:rsidTr="008F5456">
        <w:tc>
          <w:tcPr>
            <w:tcW w:w="5852" w:type="dxa"/>
          </w:tcPr>
          <w:p w14:paraId="4A4E4053" w14:textId="31331D5B" w:rsidR="00C3659B" w:rsidRDefault="00C3659B" w:rsidP="008F5456">
            <w:pPr>
              <w:rPr>
                <w:rFonts w:asciiTheme="majorHAnsi" w:hAnsiTheme="majorHAnsi"/>
              </w:rPr>
            </w:pPr>
            <w:r>
              <w:rPr>
                <w:rFonts w:asciiTheme="majorHAnsi" w:hAnsiTheme="majorHAnsi"/>
              </w:rPr>
              <w:t xml:space="preserve">The </w:t>
            </w:r>
            <w:r w:rsidR="00CD2CE1">
              <w:rPr>
                <w:rFonts w:asciiTheme="majorHAnsi" w:hAnsiTheme="majorHAnsi"/>
                <w:b/>
                <w:u w:val="single"/>
              </w:rPr>
              <w:t>A</w:t>
            </w:r>
            <w:r w:rsidRPr="00C3659B">
              <w:rPr>
                <w:rFonts w:asciiTheme="majorHAnsi" w:hAnsiTheme="majorHAnsi"/>
                <w:b/>
                <w:u w:val="single"/>
              </w:rPr>
              <w:t>bstract</w:t>
            </w:r>
            <w:r>
              <w:rPr>
                <w:rFonts w:asciiTheme="majorHAnsi" w:hAnsiTheme="majorHAnsi"/>
              </w:rPr>
              <w:t xml:space="preserve"> identifies the problem under investigation, the research questions and hypotheses, the methods, </w:t>
            </w:r>
            <w:r>
              <w:rPr>
                <w:rFonts w:asciiTheme="majorHAnsi" w:hAnsiTheme="majorHAnsi"/>
              </w:rPr>
              <w:t>findings, and conclusions</w:t>
            </w:r>
            <w:r w:rsidR="001D3313">
              <w:rPr>
                <w:rFonts w:asciiTheme="majorHAnsi" w:hAnsiTheme="majorHAnsi"/>
              </w:rPr>
              <w:t xml:space="preserve"> (i.e., implications, applications)</w:t>
            </w:r>
            <w:r>
              <w:rPr>
                <w:rFonts w:asciiTheme="majorHAnsi" w:hAnsiTheme="majorHAnsi"/>
              </w:rPr>
              <w:t>.</w:t>
            </w:r>
            <w:r>
              <w:rPr>
                <w:rFonts w:asciiTheme="majorHAnsi" w:hAnsiTheme="majorHAnsi"/>
              </w:rPr>
              <w:t xml:space="preserve"> </w:t>
            </w:r>
          </w:p>
        </w:tc>
        <w:tc>
          <w:tcPr>
            <w:tcW w:w="4721" w:type="dxa"/>
          </w:tcPr>
          <w:p w14:paraId="37069216" w14:textId="77777777" w:rsidR="00C3659B" w:rsidRDefault="00C3659B" w:rsidP="008F5456">
            <w:pPr>
              <w:rPr>
                <w:rFonts w:asciiTheme="majorHAnsi" w:hAnsiTheme="majorHAnsi"/>
              </w:rPr>
            </w:pPr>
          </w:p>
        </w:tc>
        <w:tc>
          <w:tcPr>
            <w:tcW w:w="613" w:type="dxa"/>
          </w:tcPr>
          <w:p w14:paraId="121F18FB" w14:textId="77777777" w:rsidR="00C3659B" w:rsidRDefault="00C3659B" w:rsidP="008F5456">
            <w:pPr>
              <w:rPr>
                <w:rFonts w:asciiTheme="majorHAnsi" w:hAnsiTheme="majorHAnsi"/>
              </w:rPr>
            </w:pPr>
          </w:p>
        </w:tc>
        <w:tc>
          <w:tcPr>
            <w:tcW w:w="599" w:type="dxa"/>
          </w:tcPr>
          <w:p w14:paraId="4E0E177F" w14:textId="77777777" w:rsidR="00C3659B" w:rsidRDefault="00C3659B" w:rsidP="008F5456">
            <w:pPr>
              <w:rPr>
                <w:rFonts w:asciiTheme="majorHAnsi" w:hAnsiTheme="majorHAnsi"/>
              </w:rPr>
            </w:pPr>
          </w:p>
        </w:tc>
        <w:tc>
          <w:tcPr>
            <w:tcW w:w="593" w:type="dxa"/>
          </w:tcPr>
          <w:p w14:paraId="0DA83377" w14:textId="77777777" w:rsidR="00C3659B" w:rsidRDefault="00C3659B" w:rsidP="008F5456">
            <w:pPr>
              <w:rPr>
                <w:rFonts w:asciiTheme="majorHAnsi" w:hAnsiTheme="majorHAnsi"/>
              </w:rPr>
            </w:pPr>
          </w:p>
        </w:tc>
        <w:tc>
          <w:tcPr>
            <w:tcW w:w="667" w:type="dxa"/>
          </w:tcPr>
          <w:p w14:paraId="08CB04EC" w14:textId="77777777" w:rsidR="00C3659B" w:rsidRDefault="00C3659B" w:rsidP="008F5456">
            <w:pPr>
              <w:rPr>
                <w:rFonts w:asciiTheme="majorHAnsi" w:hAnsiTheme="majorHAnsi"/>
              </w:rPr>
            </w:pPr>
          </w:p>
        </w:tc>
      </w:tr>
      <w:tr w:rsidR="00097857" w14:paraId="6925C826" w14:textId="77777777" w:rsidTr="008F5456">
        <w:tc>
          <w:tcPr>
            <w:tcW w:w="5852" w:type="dxa"/>
          </w:tcPr>
          <w:p w14:paraId="3090DD8F" w14:textId="6295D066" w:rsidR="00097857" w:rsidRDefault="00097857" w:rsidP="008F5456">
            <w:pPr>
              <w:rPr>
                <w:rFonts w:asciiTheme="majorHAnsi" w:hAnsiTheme="majorHAnsi"/>
              </w:rPr>
            </w:pPr>
            <w:r>
              <w:rPr>
                <w:rFonts w:asciiTheme="majorHAnsi" w:hAnsiTheme="majorHAnsi"/>
              </w:rPr>
              <w:t xml:space="preserve">At least 3 </w:t>
            </w:r>
            <w:r w:rsidRPr="00097857">
              <w:rPr>
                <w:rFonts w:asciiTheme="majorHAnsi" w:hAnsiTheme="majorHAnsi"/>
                <w:b/>
                <w:u w:val="single"/>
              </w:rPr>
              <w:t>Keywords</w:t>
            </w:r>
            <w:r>
              <w:rPr>
                <w:rFonts w:asciiTheme="majorHAnsi" w:hAnsiTheme="majorHAnsi"/>
              </w:rPr>
              <w:t xml:space="preserve"> have been identified.</w:t>
            </w:r>
          </w:p>
        </w:tc>
        <w:tc>
          <w:tcPr>
            <w:tcW w:w="4721" w:type="dxa"/>
          </w:tcPr>
          <w:p w14:paraId="40907404" w14:textId="77777777" w:rsidR="00097857" w:rsidRDefault="00097857" w:rsidP="008F5456">
            <w:pPr>
              <w:rPr>
                <w:rFonts w:asciiTheme="majorHAnsi" w:hAnsiTheme="majorHAnsi"/>
              </w:rPr>
            </w:pPr>
          </w:p>
        </w:tc>
        <w:tc>
          <w:tcPr>
            <w:tcW w:w="613" w:type="dxa"/>
          </w:tcPr>
          <w:p w14:paraId="00BF98B8" w14:textId="77777777" w:rsidR="00097857" w:rsidRDefault="00097857" w:rsidP="008F5456">
            <w:pPr>
              <w:rPr>
                <w:rFonts w:asciiTheme="majorHAnsi" w:hAnsiTheme="majorHAnsi"/>
              </w:rPr>
            </w:pPr>
          </w:p>
        </w:tc>
        <w:tc>
          <w:tcPr>
            <w:tcW w:w="599" w:type="dxa"/>
          </w:tcPr>
          <w:p w14:paraId="51528776" w14:textId="77777777" w:rsidR="00097857" w:rsidRDefault="00097857" w:rsidP="008F5456">
            <w:pPr>
              <w:rPr>
                <w:rFonts w:asciiTheme="majorHAnsi" w:hAnsiTheme="majorHAnsi"/>
              </w:rPr>
            </w:pPr>
          </w:p>
        </w:tc>
        <w:tc>
          <w:tcPr>
            <w:tcW w:w="593" w:type="dxa"/>
          </w:tcPr>
          <w:p w14:paraId="662391AF" w14:textId="77777777" w:rsidR="00097857" w:rsidRDefault="00097857" w:rsidP="008F5456">
            <w:pPr>
              <w:rPr>
                <w:rFonts w:asciiTheme="majorHAnsi" w:hAnsiTheme="majorHAnsi"/>
              </w:rPr>
            </w:pPr>
          </w:p>
        </w:tc>
        <w:tc>
          <w:tcPr>
            <w:tcW w:w="667" w:type="dxa"/>
          </w:tcPr>
          <w:p w14:paraId="7D98C761" w14:textId="77777777" w:rsidR="00097857" w:rsidRDefault="00097857" w:rsidP="008F5456">
            <w:pPr>
              <w:rPr>
                <w:rFonts w:asciiTheme="majorHAnsi" w:hAnsiTheme="majorHAnsi"/>
              </w:rPr>
            </w:pPr>
          </w:p>
        </w:tc>
      </w:tr>
      <w:tr w:rsidR="00BB398A" w14:paraId="12F9400C" w14:textId="77777777" w:rsidTr="00542932">
        <w:tc>
          <w:tcPr>
            <w:tcW w:w="5852" w:type="dxa"/>
          </w:tcPr>
          <w:p w14:paraId="032C362B" w14:textId="2032C1F9" w:rsidR="00BB398A" w:rsidRDefault="00C3659B" w:rsidP="009265D1">
            <w:pPr>
              <w:rPr>
                <w:rFonts w:asciiTheme="majorHAnsi" w:hAnsiTheme="majorHAnsi"/>
              </w:rPr>
            </w:pPr>
            <w:r>
              <w:rPr>
                <w:rFonts w:asciiTheme="majorHAnsi" w:hAnsiTheme="majorHAnsi"/>
              </w:rPr>
              <w:t xml:space="preserve">The </w:t>
            </w:r>
            <w:r w:rsidR="00CD2CE1">
              <w:rPr>
                <w:rFonts w:asciiTheme="majorHAnsi" w:hAnsiTheme="majorHAnsi"/>
                <w:b/>
                <w:u w:val="single"/>
              </w:rPr>
              <w:t>I</w:t>
            </w:r>
            <w:r w:rsidRPr="00C3659B">
              <w:rPr>
                <w:rFonts w:asciiTheme="majorHAnsi" w:hAnsiTheme="majorHAnsi"/>
                <w:b/>
                <w:u w:val="single"/>
              </w:rPr>
              <w:t>ntroduction</w:t>
            </w:r>
            <w:r>
              <w:rPr>
                <w:rFonts w:asciiTheme="majorHAnsi" w:hAnsiTheme="majorHAnsi"/>
              </w:rPr>
              <w:t xml:space="preserve"> clearly states the problem, </w:t>
            </w:r>
            <w:r w:rsidR="00A56406">
              <w:rPr>
                <w:rFonts w:asciiTheme="majorHAnsi" w:hAnsiTheme="majorHAnsi"/>
              </w:rPr>
              <w:t xml:space="preserve">makes a case for the significance of the study, </w:t>
            </w:r>
            <w:r w:rsidR="001D3313">
              <w:rPr>
                <w:rFonts w:asciiTheme="majorHAnsi" w:hAnsiTheme="majorHAnsi"/>
              </w:rPr>
              <w:t xml:space="preserve">provides a succinct review of relevant literature, </w:t>
            </w:r>
            <w:r w:rsidR="00A56406">
              <w:rPr>
                <w:rFonts w:asciiTheme="majorHAnsi" w:hAnsiTheme="majorHAnsi"/>
              </w:rPr>
              <w:t xml:space="preserve">identifies the theoretical or </w:t>
            </w:r>
            <w:r w:rsidR="00A56406">
              <w:rPr>
                <w:rFonts w:asciiTheme="majorHAnsi" w:hAnsiTheme="majorHAnsi"/>
              </w:rPr>
              <w:lastRenderedPageBreak/>
              <w:t xml:space="preserve">conceptual framework, </w:t>
            </w:r>
            <w:r w:rsidR="001D3313">
              <w:rPr>
                <w:rFonts w:asciiTheme="majorHAnsi" w:hAnsiTheme="majorHAnsi"/>
              </w:rPr>
              <w:t>links study to the</w:t>
            </w:r>
            <w:r w:rsidR="006B7FFE">
              <w:rPr>
                <w:rFonts w:asciiTheme="majorHAnsi" w:hAnsiTheme="majorHAnsi"/>
              </w:rPr>
              <w:t xml:space="preserve"> literature (e.g., replication</w:t>
            </w:r>
            <w:r w:rsidR="001D3313">
              <w:rPr>
                <w:rFonts w:asciiTheme="majorHAnsi" w:hAnsiTheme="majorHAnsi"/>
              </w:rPr>
              <w:t>, filling a gap</w:t>
            </w:r>
            <w:r w:rsidR="006B7FFE">
              <w:rPr>
                <w:rFonts w:asciiTheme="majorHAnsi" w:hAnsiTheme="majorHAnsi"/>
              </w:rPr>
              <w:t>, alternative lens</w:t>
            </w:r>
            <w:r w:rsidR="001D3313">
              <w:rPr>
                <w:rFonts w:asciiTheme="majorHAnsi" w:hAnsiTheme="majorHAnsi"/>
              </w:rPr>
              <w:t>)</w:t>
            </w:r>
            <w:r w:rsidR="006B7FFE">
              <w:rPr>
                <w:rFonts w:asciiTheme="majorHAnsi" w:hAnsiTheme="majorHAnsi"/>
              </w:rPr>
              <w:t xml:space="preserve">, </w:t>
            </w:r>
            <w:r w:rsidR="00A56406">
              <w:rPr>
                <w:rFonts w:asciiTheme="majorHAnsi" w:hAnsiTheme="majorHAnsi"/>
              </w:rPr>
              <w:t xml:space="preserve">states hypotheses </w:t>
            </w:r>
            <w:r w:rsidR="005006F0">
              <w:rPr>
                <w:rFonts w:asciiTheme="majorHAnsi" w:hAnsiTheme="majorHAnsi"/>
              </w:rPr>
              <w:t xml:space="preserve">(Hs), </w:t>
            </w:r>
            <w:r w:rsidR="002704BD">
              <w:rPr>
                <w:rFonts w:asciiTheme="majorHAnsi" w:hAnsiTheme="majorHAnsi"/>
              </w:rPr>
              <w:t xml:space="preserve">and/or </w:t>
            </w:r>
            <w:r w:rsidR="00A56406">
              <w:rPr>
                <w:rFonts w:asciiTheme="majorHAnsi" w:hAnsiTheme="majorHAnsi"/>
              </w:rPr>
              <w:t>research questions</w:t>
            </w:r>
            <w:r w:rsidR="004739D6">
              <w:rPr>
                <w:rFonts w:asciiTheme="majorHAnsi" w:hAnsiTheme="majorHAnsi"/>
              </w:rPr>
              <w:t xml:space="preserve"> (RQs)</w:t>
            </w:r>
            <w:r w:rsidR="00A56406">
              <w:rPr>
                <w:rFonts w:asciiTheme="majorHAnsi" w:hAnsiTheme="majorHAnsi"/>
              </w:rPr>
              <w:t>.</w:t>
            </w:r>
            <w:r w:rsidR="002704BD">
              <w:rPr>
                <w:rFonts w:asciiTheme="majorHAnsi" w:hAnsiTheme="majorHAnsi"/>
              </w:rPr>
              <w:t xml:space="preserve"> Qualitative studies</w:t>
            </w:r>
            <w:r w:rsidR="00426CFE">
              <w:rPr>
                <w:rFonts w:asciiTheme="majorHAnsi" w:hAnsiTheme="majorHAnsi"/>
              </w:rPr>
              <w:t xml:space="preserve"> include a description of</w:t>
            </w:r>
            <w:r w:rsidR="002704BD">
              <w:rPr>
                <w:rFonts w:asciiTheme="majorHAnsi" w:hAnsiTheme="majorHAnsi"/>
              </w:rPr>
              <w:t xml:space="preserve"> the approach to inquiry</w:t>
            </w:r>
            <w:r w:rsidR="00426CFE">
              <w:rPr>
                <w:rFonts w:asciiTheme="majorHAnsi" w:hAnsiTheme="majorHAnsi"/>
              </w:rPr>
              <w:t xml:space="preserve"> (e.g., interpretive, CRT, feminist).</w:t>
            </w:r>
          </w:p>
        </w:tc>
        <w:tc>
          <w:tcPr>
            <w:tcW w:w="4721" w:type="dxa"/>
          </w:tcPr>
          <w:p w14:paraId="5226CA97" w14:textId="77777777" w:rsidR="00BB398A" w:rsidRDefault="00BB398A">
            <w:pPr>
              <w:rPr>
                <w:rFonts w:asciiTheme="majorHAnsi" w:hAnsiTheme="majorHAnsi"/>
              </w:rPr>
            </w:pPr>
          </w:p>
        </w:tc>
        <w:tc>
          <w:tcPr>
            <w:tcW w:w="613" w:type="dxa"/>
          </w:tcPr>
          <w:p w14:paraId="3536DAD3" w14:textId="77777777" w:rsidR="00BB398A" w:rsidRDefault="00BB398A">
            <w:pPr>
              <w:rPr>
                <w:rFonts w:asciiTheme="majorHAnsi" w:hAnsiTheme="majorHAnsi"/>
              </w:rPr>
            </w:pPr>
          </w:p>
        </w:tc>
        <w:tc>
          <w:tcPr>
            <w:tcW w:w="599" w:type="dxa"/>
          </w:tcPr>
          <w:p w14:paraId="1475A493" w14:textId="77777777" w:rsidR="00BB398A" w:rsidRDefault="00BB398A">
            <w:pPr>
              <w:rPr>
                <w:rFonts w:asciiTheme="majorHAnsi" w:hAnsiTheme="majorHAnsi"/>
              </w:rPr>
            </w:pPr>
          </w:p>
        </w:tc>
        <w:tc>
          <w:tcPr>
            <w:tcW w:w="593" w:type="dxa"/>
          </w:tcPr>
          <w:p w14:paraId="00375FAB" w14:textId="77777777" w:rsidR="00BB398A" w:rsidRDefault="00BB398A">
            <w:pPr>
              <w:rPr>
                <w:rFonts w:asciiTheme="majorHAnsi" w:hAnsiTheme="majorHAnsi"/>
              </w:rPr>
            </w:pPr>
          </w:p>
        </w:tc>
        <w:tc>
          <w:tcPr>
            <w:tcW w:w="667" w:type="dxa"/>
          </w:tcPr>
          <w:p w14:paraId="675DC270" w14:textId="77777777" w:rsidR="00BB398A" w:rsidRDefault="00BB398A">
            <w:pPr>
              <w:rPr>
                <w:rFonts w:asciiTheme="majorHAnsi" w:hAnsiTheme="majorHAnsi"/>
              </w:rPr>
            </w:pPr>
          </w:p>
        </w:tc>
      </w:tr>
      <w:tr w:rsidR="00426CFE" w14:paraId="7E98275E" w14:textId="77777777" w:rsidTr="00542932">
        <w:tc>
          <w:tcPr>
            <w:tcW w:w="5852" w:type="dxa"/>
          </w:tcPr>
          <w:p w14:paraId="18B91F80" w14:textId="7F80196C" w:rsidR="00426CFE" w:rsidRDefault="00426CFE" w:rsidP="00790C65">
            <w:pPr>
              <w:rPr>
                <w:rFonts w:asciiTheme="majorHAnsi" w:hAnsiTheme="majorHAnsi"/>
              </w:rPr>
            </w:pPr>
            <w:r>
              <w:rPr>
                <w:rFonts w:asciiTheme="majorHAnsi" w:hAnsiTheme="majorHAnsi"/>
              </w:rPr>
              <w:lastRenderedPageBreak/>
              <w:t xml:space="preserve">The </w:t>
            </w:r>
            <w:r w:rsidRPr="00426CFE">
              <w:rPr>
                <w:rFonts w:asciiTheme="majorHAnsi" w:hAnsiTheme="majorHAnsi"/>
                <w:b/>
                <w:u w:val="single"/>
              </w:rPr>
              <w:t>Literature Review</w:t>
            </w:r>
            <w:r>
              <w:rPr>
                <w:rFonts w:asciiTheme="majorHAnsi" w:hAnsiTheme="majorHAnsi"/>
              </w:rPr>
              <w:t xml:space="preserve"> </w:t>
            </w:r>
            <w:r w:rsidR="000731F6">
              <w:rPr>
                <w:rFonts w:asciiTheme="majorHAnsi" w:hAnsiTheme="majorHAnsi"/>
              </w:rPr>
              <w:t xml:space="preserve">follows the </w:t>
            </w:r>
            <w:r w:rsidR="000731F6" w:rsidRPr="00343F57">
              <w:rPr>
                <w:rFonts w:asciiTheme="majorHAnsi" w:hAnsiTheme="majorHAnsi"/>
                <w:i/>
              </w:rPr>
              <w:t>funnel approach</w:t>
            </w:r>
            <w:r w:rsidR="000731F6">
              <w:rPr>
                <w:rFonts w:asciiTheme="majorHAnsi" w:hAnsiTheme="majorHAnsi"/>
              </w:rPr>
              <w:t xml:space="preserve"> (i.e., f</w:t>
            </w:r>
            <w:r w:rsidR="00790C65">
              <w:rPr>
                <w:rFonts w:asciiTheme="majorHAnsi" w:hAnsiTheme="majorHAnsi"/>
              </w:rPr>
              <w:t>rom generic and seminal studies</w:t>
            </w:r>
            <w:r w:rsidR="000731F6">
              <w:rPr>
                <w:rFonts w:asciiTheme="majorHAnsi" w:hAnsiTheme="majorHAnsi"/>
              </w:rPr>
              <w:t xml:space="preserve"> to specific and current)</w:t>
            </w:r>
            <w:r w:rsidR="00790C65">
              <w:rPr>
                <w:rFonts w:asciiTheme="majorHAnsi" w:hAnsiTheme="majorHAnsi"/>
              </w:rPr>
              <w:t xml:space="preserve">, </w:t>
            </w:r>
            <w:r w:rsidR="00343F57">
              <w:rPr>
                <w:rFonts w:asciiTheme="majorHAnsi" w:hAnsiTheme="majorHAnsi"/>
              </w:rPr>
              <w:t xml:space="preserve">defines and clarifies the problem, </w:t>
            </w:r>
            <w:r w:rsidR="00790C65">
              <w:rPr>
                <w:rFonts w:asciiTheme="majorHAnsi" w:hAnsiTheme="majorHAnsi"/>
              </w:rPr>
              <w:t>it is organized around the variables of study</w:t>
            </w:r>
            <w:r w:rsidR="00790C65">
              <w:rPr>
                <w:rFonts w:asciiTheme="majorHAnsi" w:hAnsiTheme="majorHAnsi"/>
              </w:rPr>
              <w:t xml:space="preserve">, it </w:t>
            </w:r>
            <w:r w:rsidR="00343F57">
              <w:rPr>
                <w:rFonts w:asciiTheme="majorHAnsi" w:hAnsiTheme="majorHAnsi"/>
              </w:rPr>
              <w:t>identifies relations, contradictions, and gaps</w:t>
            </w:r>
            <w:r w:rsidR="00790C65">
              <w:rPr>
                <w:rFonts w:asciiTheme="majorHAnsi" w:hAnsiTheme="majorHAnsi"/>
              </w:rPr>
              <w:t xml:space="preserve"> in the current literature</w:t>
            </w:r>
            <w:r w:rsidR="000731F6">
              <w:rPr>
                <w:rFonts w:asciiTheme="majorHAnsi" w:hAnsiTheme="majorHAnsi"/>
              </w:rPr>
              <w:t>,</w:t>
            </w:r>
            <w:r w:rsidR="00790C65">
              <w:rPr>
                <w:rFonts w:asciiTheme="majorHAnsi" w:hAnsiTheme="majorHAnsi"/>
              </w:rPr>
              <w:t xml:space="preserve"> and</w:t>
            </w:r>
            <w:r w:rsidR="000731F6">
              <w:rPr>
                <w:rFonts w:asciiTheme="majorHAnsi" w:hAnsiTheme="majorHAnsi"/>
              </w:rPr>
              <w:t xml:space="preserve"> estimates the contributions of the study in light of the current literature.</w:t>
            </w:r>
          </w:p>
        </w:tc>
        <w:tc>
          <w:tcPr>
            <w:tcW w:w="4721" w:type="dxa"/>
          </w:tcPr>
          <w:p w14:paraId="10FA437A" w14:textId="77777777" w:rsidR="00426CFE" w:rsidRDefault="00426CFE">
            <w:pPr>
              <w:rPr>
                <w:rFonts w:asciiTheme="majorHAnsi" w:hAnsiTheme="majorHAnsi"/>
              </w:rPr>
            </w:pPr>
          </w:p>
        </w:tc>
        <w:tc>
          <w:tcPr>
            <w:tcW w:w="613" w:type="dxa"/>
          </w:tcPr>
          <w:p w14:paraId="6BFB47DB" w14:textId="77777777" w:rsidR="00426CFE" w:rsidRDefault="00426CFE">
            <w:pPr>
              <w:rPr>
                <w:rFonts w:asciiTheme="majorHAnsi" w:hAnsiTheme="majorHAnsi"/>
              </w:rPr>
            </w:pPr>
          </w:p>
        </w:tc>
        <w:tc>
          <w:tcPr>
            <w:tcW w:w="599" w:type="dxa"/>
          </w:tcPr>
          <w:p w14:paraId="220080AA" w14:textId="77777777" w:rsidR="00426CFE" w:rsidRDefault="00426CFE">
            <w:pPr>
              <w:rPr>
                <w:rFonts w:asciiTheme="majorHAnsi" w:hAnsiTheme="majorHAnsi"/>
              </w:rPr>
            </w:pPr>
          </w:p>
        </w:tc>
        <w:tc>
          <w:tcPr>
            <w:tcW w:w="593" w:type="dxa"/>
          </w:tcPr>
          <w:p w14:paraId="0854C703" w14:textId="77777777" w:rsidR="00426CFE" w:rsidRDefault="00426CFE">
            <w:pPr>
              <w:rPr>
                <w:rFonts w:asciiTheme="majorHAnsi" w:hAnsiTheme="majorHAnsi"/>
              </w:rPr>
            </w:pPr>
          </w:p>
        </w:tc>
        <w:tc>
          <w:tcPr>
            <w:tcW w:w="667" w:type="dxa"/>
          </w:tcPr>
          <w:p w14:paraId="37637BFB" w14:textId="77777777" w:rsidR="00426CFE" w:rsidRDefault="00426CFE">
            <w:pPr>
              <w:rPr>
                <w:rFonts w:asciiTheme="majorHAnsi" w:hAnsiTheme="majorHAnsi"/>
              </w:rPr>
            </w:pPr>
          </w:p>
        </w:tc>
      </w:tr>
      <w:tr w:rsidR="000731F6" w14:paraId="6816F081" w14:textId="77777777" w:rsidTr="00542932">
        <w:tc>
          <w:tcPr>
            <w:tcW w:w="5852" w:type="dxa"/>
          </w:tcPr>
          <w:p w14:paraId="72CA21D5" w14:textId="4CF64796" w:rsidR="000731F6" w:rsidRDefault="000731F6" w:rsidP="000731F6">
            <w:pPr>
              <w:rPr>
                <w:rFonts w:asciiTheme="majorHAnsi" w:hAnsiTheme="majorHAnsi"/>
              </w:rPr>
            </w:pPr>
            <w:r>
              <w:rPr>
                <w:rFonts w:asciiTheme="majorHAnsi" w:hAnsiTheme="majorHAnsi"/>
              </w:rPr>
              <w:t xml:space="preserve">The </w:t>
            </w:r>
            <w:r w:rsidRPr="00426CFE">
              <w:rPr>
                <w:rFonts w:asciiTheme="majorHAnsi" w:hAnsiTheme="majorHAnsi"/>
                <w:b/>
                <w:u w:val="single"/>
              </w:rPr>
              <w:t>Literature Review</w:t>
            </w:r>
            <w:r>
              <w:rPr>
                <w:rFonts w:asciiTheme="majorHAnsi" w:hAnsiTheme="majorHAnsi"/>
              </w:rPr>
              <w:t xml:space="preserve"> </w:t>
            </w:r>
            <w:r>
              <w:rPr>
                <w:rFonts w:asciiTheme="majorHAnsi" w:hAnsiTheme="majorHAnsi"/>
              </w:rPr>
              <w:t>includes a theoretical or conceptual framework.</w:t>
            </w:r>
          </w:p>
        </w:tc>
        <w:tc>
          <w:tcPr>
            <w:tcW w:w="4721" w:type="dxa"/>
          </w:tcPr>
          <w:p w14:paraId="4F80E0B7" w14:textId="77777777" w:rsidR="000731F6" w:rsidRDefault="000731F6">
            <w:pPr>
              <w:rPr>
                <w:rFonts w:asciiTheme="majorHAnsi" w:hAnsiTheme="majorHAnsi"/>
              </w:rPr>
            </w:pPr>
          </w:p>
        </w:tc>
        <w:tc>
          <w:tcPr>
            <w:tcW w:w="613" w:type="dxa"/>
          </w:tcPr>
          <w:p w14:paraId="1E399B88" w14:textId="77777777" w:rsidR="000731F6" w:rsidRDefault="000731F6">
            <w:pPr>
              <w:rPr>
                <w:rFonts w:asciiTheme="majorHAnsi" w:hAnsiTheme="majorHAnsi"/>
              </w:rPr>
            </w:pPr>
          </w:p>
        </w:tc>
        <w:tc>
          <w:tcPr>
            <w:tcW w:w="599" w:type="dxa"/>
          </w:tcPr>
          <w:p w14:paraId="23107C16" w14:textId="77777777" w:rsidR="000731F6" w:rsidRDefault="000731F6">
            <w:pPr>
              <w:rPr>
                <w:rFonts w:asciiTheme="majorHAnsi" w:hAnsiTheme="majorHAnsi"/>
              </w:rPr>
            </w:pPr>
          </w:p>
        </w:tc>
        <w:tc>
          <w:tcPr>
            <w:tcW w:w="593" w:type="dxa"/>
          </w:tcPr>
          <w:p w14:paraId="4A751D00" w14:textId="77777777" w:rsidR="000731F6" w:rsidRDefault="000731F6">
            <w:pPr>
              <w:rPr>
                <w:rFonts w:asciiTheme="majorHAnsi" w:hAnsiTheme="majorHAnsi"/>
              </w:rPr>
            </w:pPr>
          </w:p>
        </w:tc>
        <w:tc>
          <w:tcPr>
            <w:tcW w:w="667" w:type="dxa"/>
          </w:tcPr>
          <w:p w14:paraId="09E66E02" w14:textId="77777777" w:rsidR="000731F6" w:rsidRDefault="000731F6">
            <w:pPr>
              <w:rPr>
                <w:rFonts w:asciiTheme="majorHAnsi" w:hAnsiTheme="majorHAnsi"/>
              </w:rPr>
            </w:pPr>
          </w:p>
        </w:tc>
      </w:tr>
      <w:tr w:rsidR="00CD2CE1" w14:paraId="474970F2" w14:textId="77777777" w:rsidTr="00542932">
        <w:tc>
          <w:tcPr>
            <w:tcW w:w="5852" w:type="dxa"/>
          </w:tcPr>
          <w:p w14:paraId="61AFBCCF" w14:textId="56482773" w:rsidR="00CD2CE1" w:rsidRDefault="00CD2CE1" w:rsidP="00364D86">
            <w:pPr>
              <w:rPr>
                <w:rFonts w:asciiTheme="majorHAnsi" w:hAnsiTheme="majorHAnsi"/>
              </w:rPr>
            </w:pPr>
            <w:r>
              <w:rPr>
                <w:rFonts w:asciiTheme="majorHAnsi" w:hAnsiTheme="majorHAnsi"/>
              </w:rPr>
              <w:t xml:space="preserve">The </w:t>
            </w:r>
            <w:r w:rsidRPr="00CD2CE1">
              <w:rPr>
                <w:rFonts w:asciiTheme="majorHAnsi" w:hAnsiTheme="majorHAnsi"/>
                <w:b/>
                <w:u w:val="single"/>
              </w:rPr>
              <w:t>Method</w:t>
            </w:r>
            <w:r>
              <w:rPr>
                <w:rFonts w:asciiTheme="majorHAnsi" w:hAnsiTheme="majorHAnsi"/>
              </w:rPr>
              <w:t xml:space="preserve"> describes the research paradigm and design, both of which are aligned to the study’s Hs and RQs.</w:t>
            </w:r>
            <w:r w:rsidR="002704BD">
              <w:rPr>
                <w:rFonts w:asciiTheme="majorHAnsi" w:hAnsiTheme="majorHAnsi"/>
              </w:rPr>
              <w:t xml:space="preserve"> </w:t>
            </w:r>
            <w:r w:rsidR="002704BD">
              <w:rPr>
                <w:rFonts w:asciiTheme="majorHAnsi" w:hAnsiTheme="majorHAnsi"/>
              </w:rPr>
              <w:t>Qualitative studies</w:t>
            </w:r>
            <w:r w:rsidR="00426CFE">
              <w:rPr>
                <w:rFonts w:asciiTheme="majorHAnsi" w:hAnsiTheme="majorHAnsi"/>
              </w:rPr>
              <w:t xml:space="preserve"> include a description of</w:t>
            </w:r>
            <w:r w:rsidR="002704BD">
              <w:rPr>
                <w:rFonts w:asciiTheme="majorHAnsi" w:hAnsiTheme="majorHAnsi"/>
              </w:rPr>
              <w:t xml:space="preserve"> the</w:t>
            </w:r>
            <w:r w:rsidR="00426CFE">
              <w:rPr>
                <w:rFonts w:asciiTheme="majorHAnsi" w:hAnsiTheme="majorHAnsi"/>
              </w:rPr>
              <w:t xml:space="preserve"> approach to inquiry </w:t>
            </w:r>
            <w:r w:rsidR="00426CFE">
              <w:rPr>
                <w:rFonts w:asciiTheme="majorHAnsi" w:hAnsiTheme="majorHAnsi"/>
              </w:rPr>
              <w:t>(e.g., interpretive, CRT, feminist)</w:t>
            </w:r>
            <w:r w:rsidR="00426CFE">
              <w:rPr>
                <w:rFonts w:asciiTheme="majorHAnsi" w:hAnsiTheme="majorHAnsi"/>
              </w:rPr>
              <w:t>.</w:t>
            </w:r>
          </w:p>
        </w:tc>
        <w:tc>
          <w:tcPr>
            <w:tcW w:w="4721" w:type="dxa"/>
          </w:tcPr>
          <w:p w14:paraId="2DEB29B1" w14:textId="77777777" w:rsidR="00CD2CE1" w:rsidRDefault="00CD2CE1">
            <w:pPr>
              <w:rPr>
                <w:rFonts w:asciiTheme="majorHAnsi" w:hAnsiTheme="majorHAnsi"/>
              </w:rPr>
            </w:pPr>
          </w:p>
        </w:tc>
        <w:tc>
          <w:tcPr>
            <w:tcW w:w="613" w:type="dxa"/>
          </w:tcPr>
          <w:p w14:paraId="31AB32A2" w14:textId="77777777" w:rsidR="00CD2CE1" w:rsidRDefault="00CD2CE1">
            <w:pPr>
              <w:rPr>
                <w:rFonts w:asciiTheme="majorHAnsi" w:hAnsiTheme="majorHAnsi"/>
              </w:rPr>
            </w:pPr>
          </w:p>
        </w:tc>
        <w:tc>
          <w:tcPr>
            <w:tcW w:w="599" w:type="dxa"/>
          </w:tcPr>
          <w:p w14:paraId="0FC247B2" w14:textId="77777777" w:rsidR="00CD2CE1" w:rsidRDefault="00CD2CE1">
            <w:pPr>
              <w:rPr>
                <w:rFonts w:asciiTheme="majorHAnsi" w:hAnsiTheme="majorHAnsi"/>
              </w:rPr>
            </w:pPr>
          </w:p>
        </w:tc>
        <w:tc>
          <w:tcPr>
            <w:tcW w:w="593" w:type="dxa"/>
          </w:tcPr>
          <w:p w14:paraId="2B453F26" w14:textId="77777777" w:rsidR="00CD2CE1" w:rsidRDefault="00CD2CE1">
            <w:pPr>
              <w:rPr>
                <w:rFonts w:asciiTheme="majorHAnsi" w:hAnsiTheme="majorHAnsi"/>
              </w:rPr>
            </w:pPr>
          </w:p>
        </w:tc>
        <w:tc>
          <w:tcPr>
            <w:tcW w:w="667" w:type="dxa"/>
          </w:tcPr>
          <w:p w14:paraId="1A945339" w14:textId="77777777" w:rsidR="00CD2CE1" w:rsidRDefault="00CD2CE1">
            <w:pPr>
              <w:rPr>
                <w:rFonts w:asciiTheme="majorHAnsi" w:hAnsiTheme="majorHAnsi"/>
              </w:rPr>
            </w:pPr>
          </w:p>
        </w:tc>
      </w:tr>
      <w:tr w:rsidR="00BB398A" w14:paraId="260D626B" w14:textId="77777777" w:rsidTr="00542932">
        <w:tc>
          <w:tcPr>
            <w:tcW w:w="5852" w:type="dxa"/>
          </w:tcPr>
          <w:p w14:paraId="0F698F50" w14:textId="6CB7427D" w:rsidR="00BB398A" w:rsidRDefault="00A56406" w:rsidP="00364D86">
            <w:pPr>
              <w:rPr>
                <w:rFonts w:asciiTheme="majorHAnsi" w:hAnsiTheme="majorHAnsi"/>
              </w:rPr>
            </w:pPr>
            <w:r>
              <w:rPr>
                <w:rFonts w:asciiTheme="majorHAnsi" w:hAnsiTheme="majorHAnsi"/>
              </w:rPr>
              <w:t xml:space="preserve">The </w:t>
            </w:r>
            <w:r w:rsidRPr="00A56406">
              <w:rPr>
                <w:rFonts w:asciiTheme="majorHAnsi" w:hAnsiTheme="majorHAnsi"/>
                <w:b/>
                <w:u w:val="single"/>
              </w:rPr>
              <w:t>Method</w:t>
            </w:r>
            <w:r w:rsidR="00733AB7">
              <w:rPr>
                <w:rFonts w:asciiTheme="majorHAnsi" w:hAnsiTheme="majorHAnsi"/>
              </w:rPr>
              <w:t xml:space="preserve"> describes</w:t>
            </w:r>
            <w:r w:rsidR="00CD2CE1">
              <w:rPr>
                <w:rFonts w:asciiTheme="majorHAnsi" w:hAnsiTheme="majorHAnsi"/>
              </w:rPr>
              <w:t xml:space="preserve"> the</w:t>
            </w:r>
            <w:r>
              <w:rPr>
                <w:rFonts w:asciiTheme="majorHAnsi" w:hAnsiTheme="majorHAnsi"/>
              </w:rPr>
              <w:t xml:space="preserve"> subjects</w:t>
            </w:r>
            <w:r w:rsidR="00CD2CE1">
              <w:rPr>
                <w:rFonts w:asciiTheme="majorHAnsi" w:hAnsiTheme="majorHAnsi"/>
              </w:rPr>
              <w:t>’</w:t>
            </w:r>
            <w:r>
              <w:rPr>
                <w:rFonts w:asciiTheme="majorHAnsi" w:hAnsiTheme="majorHAnsi"/>
              </w:rPr>
              <w:t xml:space="preserve"> (i.e., nonhuman research) or participants’ (i.e., human research) inclusion/exclusion criteria</w:t>
            </w:r>
            <w:r w:rsidR="0013633F">
              <w:rPr>
                <w:rFonts w:asciiTheme="majorHAnsi" w:hAnsiTheme="majorHAnsi"/>
              </w:rPr>
              <w:t xml:space="preserve"> and their major characteristics (e.</w:t>
            </w:r>
            <w:r w:rsidR="00CD2CE1">
              <w:rPr>
                <w:rFonts w:asciiTheme="majorHAnsi" w:hAnsiTheme="majorHAnsi"/>
              </w:rPr>
              <w:t>g., educational level), which are aligned to the study’s Hs and RQs.</w:t>
            </w:r>
            <w:r w:rsidR="000731F6">
              <w:rPr>
                <w:rFonts w:asciiTheme="majorHAnsi" w:hAnsiTheme="majorHAnsi"/>
              </w:rPr>
              <w:t xml:space="preserve"> There is a clear indication that the study received approval from an ethics committee or an institutional review board.</w:t>
            </w:r>
          </w:p>
        </w:tc>
        <w:tc>
          <w:tcPr>
            <w:tcW w:w="4721" w:type="dxa"/>
          </w:tcPr>
          <w:p w14:paraId="5FAB9932" w14:textId="77777777" w:rsidR="00BB398A" w:rsidRDefault="00BB398A">
            <w:pPr>
              <w:rPr>
                <w:rFonts w:asciiTheme="majorHAnsi" w:hAnsiTheme="majorHAnsi"/>
              </w:rPr>
            </w:pPr>
          </w:p>
        </w:tc>
        <w:tc>
          <w:tcPr>
            <w:tcW w:w="613" w:type="dxa"/>
          </w:tcPr>
          <w:p w14:paraId="552108A7" w14:textId="77777777" w:rsidR="00BB398A" w:rsidRDefault="00BB398A">
            <w:pPr>
              <w:rPr>
                <w:rFonts w:asciiTheme="majorHAnsi" w:hAnsiTheme="majorHAnsi"/>
              </w:rPr>
            </w:pPr>
          </w:p>
        </w:tc>
        <w:tc>
          <w:tcPr>
            <w:tcW w:w="599" w:type="dxa"/>
          </w:tcPr>
          <w:p w14:paraId="6F55C150" w14:textId="77777777" w:rsidR="00BB398A" w:rsidRDefault="00BB398A">
            <w:pPr>
              <w:rPr>
                <w:rFonts w:asciiTheme="majorHAnsi" w:hAnsiTheme="majorHAnsi"/>
              </w:rPr>
            </w:pPr>
          </w:p>
        </w:tc>
        <w:tc>
          <w:tcPr>
            <w:tcW w:w="593" w:type="dxa"/>
          </w:tcPr>
          <w:p w14:paraId="47E60150" w14:textId="77777777" w:rsidR="00BB398A" w:rsidRDefault="00BB398A">
            <w:pPr>
              <w:rPr>
                <w:rFonts w:asciiTheme="majorHAnsi" w:hAnsiTheme="majorHAnsi"/>
              </w:rPr>
            </w:pPr>
          </w:p>
        </w:tc>
        <w:tc>
          <w:tcPr>
            <w:tcW w:w="667" w:type="dxa"/>
          </w:tcPr>
          <w:p w14:paraId="5DCD3F97" w14:textId="77777777" w:rsidR="00BB398A" w:rsidRDefault="00BB398A">
            <w:pPr>
              <w:rPr>
                <w:rFonts w:asciiTheme="majorHAnsi" w:hAnsiTheme="majorHAnsi"/>
              </w:rPr>
            </w:pPr>
          </w:p>
        </w:tc>
      </w:tr>
      <w:tr w:rsidR="00BB398A" w14:paraId="793D7349" w14:textId="77777777" w:rsidTr="00542932">
        <w:tc>
          <w:tcPr>
            <w:tcW w:w="5852" w:type="dxa"/>
          </w:tcPr>
          <w:p w14:paraId="5E1587AC" w14:textId="12C3EC8C" w:rsidR="00BB398A" w:rsidRDefault="0013633F" w:rsidP="009265D1">
            <w:pPr>
              <w:rPr>
                <w:rFonts w:asciiTheme="majorHAnsi" w:hAnsiTheme="majorHAnsi"/>
              </w:rPr>
            </w:pPr>
            <w:r>
              <w:rPr>
                <w:rFonts w:asciiTheme="majorHAnsi" w:hAnsiTheme="majorHAnsi"/>
              </w:rPr>
              <w:t xml:space="preserve">The </w:t>
            </w:r>
            <w:r w:rsidRPr="0013633F">
              <w:rPr>
                <w:rFonts w:asciiTheme="majorHAnsi" w:hAnsiTheme="majorHAnsi"/>
                <w:b/>
                <w:u w:val="single"/>
              </w:rPr>
              <w:t>Method</w:t>
            </w:r>
            <w:r w:rsidR="00733AB7">
              <w:rPr>
                <w:rFonts w:asciiTheme="majorHAnsi" w:hAnsiTheme="majorHAnsi"/>
              </w:rPr>
              <w:t xml:space="preserve"> describes</w:t>
            </w:r>
            <w:r>
              <w:rPr>
                <w:rFonts w:asciiTheme="majorHAnsi" w:hAnsiTheme="majorHAnsi"/>
              </w:rPr>
              <w:t xml:space="preserve"> the sampling procedures (i.e., </w:t>
            </w:r>
            <w:r w:rsidR="00733AB7">
              <w:rPr>
                <w:rFonts w:asciiTheme="majorHAnsi" w:hAnsiTheme="majorHAnsi"/>
              </w:rPr>
              <w:t xml:space="preserve">sampling </w:t>
            </w:r>
            <w:r>
              <w:rPr>
                <w:rFonts w:asciiTheme="majorHAnsi" w:hAnsiTheme="majorHAnsi"/>
              </w:rPr>
              <w:t xml:space="preserve">method, </w:t>
            </w:r>
            <w:r w:rsidR="00733AB7">
              <w:rPr>
                <w:rFonts w:asciiTheme="majorHAnsi" w:hAnsiTheme="majorHAnsi"/>
              </w:rPr>
              <w:t>return/participation rate, data collection settings, data collection dates) and sample size</w:t>
            </w:r>
            <w:r w:rsidR="00CD2CE1">
              <w:rPr>
                <w:rFonts w:asciiTheme="majorHAnsi" w:hAnsiTheme="majorHAnsi"/>
              </w:rPr>
              <w:t>, which are aligned to the study’s Hs and RQs</w:t>
            </w:r>
            <w:r w:rsidR="00733AB7">
              <w:rPr>
                <w:rFonts w:asciiTheme="majorHAnsi" w:hAnsiTheme="majorHAnsi"/>
              </w:rPr>
              <w:t>.</w:t>
            </w:r>
          </w:p>
        </w:tc>
        <w:tc>
          <w:tcPr>
            <w:tcW w:w="4721" w:type="dxa"/>
          </w:tcPr>
          <w:p w14:paraId="7B02AE2B" w14:textId="77777777" w:rsidR="00BB398A" w:rsidRDefault="00BB398A">
            <w:pPr>
              <w:rPr>
                <w:rFonts w:asciiTheme="majorHAnsi" w:hAnsiTheme="majorHAnsi"/>
              </w:rPr>
            </w:pPr>
          </w:p>
        </w:tc>
        <w:tc>
          <w:tcPr>
            <w:tcW w:w="613" w:type="dxa"/>
          </w:tcPr>
          <w:p w14:paraId="30E09BE9" w14:textId="77777777" w:rsidR="00BB398A" w:rsidRDefault="00BB398A">
            <w:pPr>
              <w:rPr>
                <w:rFonts w:asciiTheme="majorHAnsi" w:hAnsiTheme="majorHAnsi"/>
              </w:rPr>
            </w:pPr>
          </w:p>
        </w:tc>
        <w:tc>
          <w:tcPr>
            <w:tcW w:w="599" w:type="dxa"/>
          </w:tcPr>
          <w:p w14:paraId="33CA0FE3" w14:textId="77777777" w:rsidR="00BB398A" w:rsidRDefault="00BB398A">
            <w:pPr>
              <w:rPr>
                <w:rFonts w:asciiTheme="majorHAnsi" w:hAnsiTheme="majorHAnsi"/>
              </w:rPr>
            </w:pPr>
          </w:p>
        </w:tc>
        <w:tc>
          <w:tcPr>
            <w:tcW w:w="593" w:type="dxa"/>
          </w:tcPr>
          <w:p w14:paraId="69D053ED" w14:textId="77777777" w:rsidR="00BB398A" w:rsidRDefault="00BB398A">
            <w:pPr>
              <w:rPr>
                <w:rFonts w:asciiTheme="majorHAnsi" w:hAnsiTheme="majorHAnsi"/>
              </w:rPr>
            </w:pPr>
          </w:p>
        </w:tc>
        <w:tc>
          <w:tcPr>
            <w:tcW w:w="667" w:type="dxa"/>
          </w:tcPr>
          <w:p w14:paraId="78308A7A" w14:textId="77777777" w:rsidR="00BB398A" w:rsidRDefault="00BB398A">
            <w:pPr>
              <w:rPr>
                <w:rFonts w:asciiTheme="majorHAnsi" w:hAnsiTheme="majorHAnsi"/>
              </w:rPr>
            </w:pPr>
          </w:p>
        </w:tc>
      </w:tr>
      <w:tr w:rsidR="00733AB7" w14:paraId="5B54C747" w14:textId="77777777" w:rsidTr="008F5456">
        <w:tc>
          <w:tcPr>
            <w:tcW w:w="5852" w:type="dxa"/>
          </w:tcPr>
          <w:p w14:paraId="4BC1F5E7" w14:textId="5F465FE3" w:rsidR="00733AB7" w:rsidRDefault="00733AB7" w:rsidP="008F5456">
            <w:pPr>
              <w:rPr>
                <w:rFonts w:asciiTheme="majorHAnsi" w:hAnsiTheme="majorHAnsi"/>
              </w:rPr>
            </w:pPr>
            <w:r>
              <w:rPr>
                <w:rFonts w:asciiTheme="majorHAnsi" w:hAnsiTheme="majorHAnsi"/>
              </w:rPr>
              <w:t xml:space="preserve">The </w:t>
            </w:r>
            <w:r w:rsidRPr="00733AB7">
              <w:rPr>
                <w:rFonts w:asciiTheme="majorHAnsi" w:hAnsiTheme="majorHAnsi"/>
                <w:b/>
                <w:u w:val="single"/>
              </w:rPr>
              <w:t>Method</w:t>
            </w:r>
            <w:r>
              <w:rPr>
                <w:rFonts w:asciiTheme="majorHAnsi" w:hAnsiTheme="majorHAnsi"/>
              </w:rPr>
              <w:t xml:space="preserve"> describes the instruments </w:t>
            </w:r>
            <w:r>
              <w:rPr>
                <w:rFonts w:asciiTheme="majorHAnsi" w:hAnsiTheme="majorHAnsi"/>
              </w:rPr>
              <w:t xml:space="preserve">used </w:t>
            </w:r>
            <w:r>
              <w:rPr>
                <w:rFonts w:asciiTheme="majorHAnsi" w:hAnsiTheme="majorHAnsi"/>
              </w:rPr>
              <w:t>for data collection</w:t>
            </w:r>
            <w:r>
              <w:rPr>
                <w:rFonts w:asciiTheme="majorHAnsi" w:hAnsiTheme="majorHAnsi"/>
              </w:rPr>
              <w:t xml:space="preserve"> purposes and their technical quality (i.e., </w:t>
            </w:r>
            <w:r w:rsidR="007273E7">
              <w:rPr>
                <w:rFonts w:asciiTheme="majorHAnsi" w:hAnsiTheme="majorHAnsi"/>
              </w:rPr>
              <w:t xml:space="preserve">coefficients of </w:t>
            </w:r>
            <w:r>
              <w:rPr>
                <w:rFonts w:asciiTheme="majorHAnsi" w:hAnsiTheme="majorHAnsi"/>
              </w:rPr>
              <w:t>validity and reliability when measuring psychological or psychoeducational constructs)</w:t>
            </w:r>
            <w:r w:rsidR="00CD2CE1">
              <w:rPr>
                <w:rFonts w:asciiTheme="majorHAnsi" w:hAnsiTheme="majorHAnsi"/>
              </w:rPr>
              <w:t>, which are aligned to the study’s Hs and RQs</w:t>
            </w:r>
            <w:r>
              <w:rPr>
                <w:rFonts w:asciiTheme="majorHAnsi" w:hAnsiTheme="majorHAnsi"/>
              </w:rPr>
              <w:t>.</w:t>
            </w:r>
          </w:p>
        </w:tc>
        <w:tc>
          <w:tcPr>
            <w:tcW w:w="4721" w:type="dxa"/>
          </w:tcPr>
          <w:p w14:paraId="6B0372AF" w14:textId="77777777" w:rsidR="00733AB7" w:rsidRDefault="00733AB7" w:rsidP="008F5456">
            <w:pPr>
              <w:rPr>
                <w:rFonts w:asciiTheme="majorHAnsi" w:hAnsiTheme="majorHAnsi"/>
              </w:rPr>
            </w:pPr>
          </w:p>
        </w:tc>
        <w:tc>
          <w:tcPr>
            <w:tcW w:w="613" w:type="dxa"/>
          </w:tcPr>
          <w:p w14:paraId="7E53A69F" w14:textId="77777777" w:rsidR="00733AB7" w:rsidRDefault="00733AB7" w:rsidP="008F5456">
            <w:pPr>
              <w:rPr>
                <w:rFonts w:asciiTheme="majorHAnsi" w:hAnsiTheme="majorHAnsi"/>
              </w:rPr>
            </w:pPr>
          </w:p>
        </w:tc>
        <w:tc>
          <w:tcPr>
            <w:tcW w:w="599" w:type="dxa"/>
          </w:tcPr>
          <w:p w14:paraId="6A2C1620" w14:textId="77777777" w:rsidR="00733AB7" w:rsidRDefault="00733AB7" w:rsidP="008F5456">
            <w:pPr>
              <w:rPr>
                <w:rFonts w:asciiTheme="majorHAnsi" w:hAnsiTheme="majorHAnsi"/>
              </w:rPr>
            </w:pPr>
          </w:p>
        </w:tc>
        <w:tc>
          <w:tcPr>
            <w:tcW w:w="593" w:type="dxa"/>
          </w:tcPr>
          <w:p w14:paraId="3859A6E9" w14:textId="77777777" w:rsidR="00733AB7" w:rsidRDefault="00733AB7" w:rsidP="008F5456">
            <w:pPr>
              <w:rPr>
                <w:rFonts w:asciiTheme="majorHAnsi" w:hAnsiTheme="majorHAnsi"/>
              </w:rPr>
            </w:pPr>
          </w:p>
        </w:tc>
        <w:tc>
          <w:tcPr>
            <w:tcW w:w="667" w:type="dxa"/>
          </w:tcPr>
          <w:p w14:paraId="626517F4" w14:textId="77777777" w:rsidR="00733AB7" w:rsidRDefault="00733AB7" w:rsidP="008F5456">
            <w:pPr>
              <w:rPr>
                <w:rFonts w:asciiTheme="majorHAnsi" w:hAnsiTheme="majorHAnsi"/>
              </w:rPr>
            </w:pPr>
          </w:p>
        </w:tc>
      </w:tr>
      <w:tr w:rsidR="00733AB7" w14:paraId="64049A8E" w14:textId="77777777" w:rsidTr="00542932">
        <w:tc>
          <w:tcPr>
            <w:tcW w:w="5852" w:type="dxa"/>
          </w:tcPr>
          <w:p w14:paraId="47FD6B14" w14:textId="12F3AB97" w:rsidR="00733AB7" w:rsidRDefault="00733AB7" w:rsidP="00733AB7">
            <w:pPr>
              <w:rPr>
                <w:rFonts w:asciiTheme="majorHAnsi" w:hAnsiTheme="majorHAnsi"/>
              </w:rPr>
            </w:pPr>
            <w:r>
              <w:rPr>
                <w:rFonts w:asciiTheme="majorHAnsi" w:hAnsiTheme="majorHAnsi"/>
              </w:rPr>
              <w:t xml:space="preserve">The </w:t>
            </w:r>
            <w:r w:rsidRPr="00733AB7">
              <w:rPr>
                <w:rFonts w:asciiTheme="majorHAnsi" w:hAnsiTheme="majorHAnsi"/>
                <w:b/>
                <w:u w:val="single"/>
              </w:rPr>
              <w:t>Method</w:t>
            </w:r>
            <w:r>
              <w:rPr>
                <w:rFonts w:asciiTheme="majorHAnsi" w:hAnsiTheme="majorHAnsi"/>
              </w:rPr>
              <w:t xml:space="preserve"> describes the data collection procedures (e.g., virtual focus group, in-person interview, mailing questionnaire)</w:t>
            </w:r>
            <w:r w:rsidR="00CD2CE1">
              <w:rPr>
                <w:rFonts w:asciiTheme="majorHAnsi" w:hAnsiTheme="majorHAnsi"/>
              </w:rPr>
              <w:t>, which are aligned to the study’s Hs and RQs.</w:t>
            </w:r>
            <w:r w:rsidR="00BE0173">
              <w:rPr>
                <w:rFonts w:asciiTheme="majorHAnsi" w:hAnsiTheme="majorHAnsi"/>
              </w:rPr>
              <w:t xml:space="preserve"> For qualitative studies, this section describes the relationships and interactions between researchers and participants.</w:t>
            </w:r>
          </w:p>
        </w:tc>
        <w:tc>
          <w:tcPr>
            <w:tcW w:w="4721" w:type="dxa"/>
          </w:tcPr>
          <w:p w14:paraId="6001A871" w14:textId="77777777" w:rsidR="00733AB7" w:rsidRDefault="00733AB7">
            <w:pPr>
              <w:rPr>
                <w:rFonts w:asciiTheme="majorHAnsi" w:hAnsiTheme="majorHAnsi"/>
              </w:rPr>
            </w:pPr>
          </w:p>
        </w:tc>
        <w:tc>
          <w:tcPr>
            <w:tcW w:w="613" w:type="dxa"/>
          </w:tcPr>
          <w:p w14:paraId="3AA7F083" w14:textId="77777777" w:rsidR="00733AB7" w:rsidRDefault="00733AB7">
            <w:pPr>
              <w:rPr>
                <w:rFonts w:asciiTheme="majorHAnsi" w:hAnsiTheme="majorHAnsi"/>
              </w:rPr>
            </w:pPr>
          </w:p>
        </w:tc>
        <w:tc>
          <w:tcPr>
            <w:tcW w:w="599" w:type="dxa"/>
          </w:tcPr>
          <w:p w14:paraId="57C295EC" w14:textId="77777777" w:rsidR="00733AB7" w:rsidRDefault="00733AB7">
            <w:pPr>
              <w:rPr>
                <w:rFonts w:asciiTheme="majorHAnsi" w:hAnsiTheme="majorHAnsi"/>
              </w:rPr>
            </w:pPr>
          </w:p>
        </w:tc>
        <w:tc>
          <w:tcPr>
            <w:tcW w:w="593" w:type="dxa"/>
          </w:tcPr>
          <w:p w14:paraId="5EFE71BF" w14:textId="77777777" w:rsidR="00733AB7" w:rsidRDefault="00733AB7">
            <w:pPr>
              <w:rPr>
                <w:rFonts w:asciiTheme="majorHAnsi" w:hAnsiTheme="majorHAnsi"/>
              </w:rPr>
            </w:pPr>
          </w:p>
        </w:tc>
        <w:tc>
          <w:tcPr>
            <w:tcW w:w="667" w:type="dxa"/>
          </w:tcPr>
          <w:p w14:paraId="625EA59E" w14:textId="77777777" w:rsidR="00733AB7" w:rsidRDefault="00733AB7">
            <w:pPr>
              <w:rPr>
                <w:rFonts w:asciiTheme="majorHAnsi" w:hAnsiTheme="majorHAnsi"/>
              </w:rPr>
            </w:pPr>
          </w:p>
        </w:tc>
      </w:tr>
      <w:tr w:rsidR="00CD2CE1" w14:paraId="4BBFA897" w14:textId="77777777" w:rsidTr="00542932">
        <w:tc>
          <w:tcPr>
            <w:tcW w:w="5852" w:type="dxa"/>
          </w:tcPr>
          <w:p w14:paraId="69DD2F03" w14:textId="297A5E0B" w:rsidR="00CD2CE1" w:rsidRDefault="00CD2CE1" w:rsidP="00733AB7">
            <w:pPr>
              <w:rPr>
                <w:rFonts w:asciiTheme="majorHAnsi" w:hAnsiTheme="majorHAnsi"/>
              </w:rPr>
            </w:pPr>
            <w:r>
              <w:rPr>
                <w:rFonts w:asciiTheme="majorHAnsi" w:hAnsiTheme="majorHAnsi"/>
              </w:rPr>
              <w:t xml:space="preserve">The overall procedures described in the </w:t>
            </w:r>
            <w:r w:rsidRPr="00CD2CE1">
              <w:rPr>
                <w:rFonts w:asciiTheme="majorHAnsi" w:hAnsiTheme="majorHAnsi"/>
                <w:b/>
                <w:u w:val="single"/>
              </w:rPr>
              <w:t>Method</w:t>
            </w:r>
            <w:r w:rsidR="00DF3A1E">
              <w:rPr>
                <w:rFonts w:asciiTheme="majorHAnsi" w:hAnsiTheme="majorHAnsi"/>
              </w:rPr>
              <w:t xml:space="preserve"> allow </w:t>
            </w:r>
            <w:r>
              <w:rPr>
                <w:rFonts w:asciiTheme="majorHAnsi" w:hAnsiTheme="majorHAnsi"/>
              </w:rPr>
              <w:t xml:space="preserve">for the replication of this study. </w:t>
            </w:r>
            <w:r w:rsidR="00CA396E">
              <w:rPr>
                <w:rFonts w:asciiTheme="majorHAnsi" w:hAnsiTheme="majorHAnsi"/>
              </w:rPr>
              <w:t>For qualitative studies, there is a general sense of methodological integrity</w:t>
            </w:r>
            <w:r w:rsidR="0087601F">
              <w:rPr>
                <w:rFonts w:asciiTheme="majorHAnsi" w:hAnsiTheme="majorHAnsi"/>
              </w:rPr>
              <w:t xml:space="preserve"> (e.g., member checking)</w:t>
            </w:r>
            <w:r w:rsidR="00CA396E">
              <w:rPr>
                <w:rFonts w:asciiTheme="majorHAnsi" w:hAnsiTheme="majorHAnsi"/>
              </w:rPr>
              <w:t>.</w:t>
            </w:r>
          </w:p>
        </w:tc>
        <w:tc>
          <w:tcPr>
            <w:tcW w:w="4721" w:type="dxa"/>
          </w:tcPr>
          <w:p w14:paraId="656177C1" w14:textId="77777777" w:rsidR="00CD2CE1" w:rsidRDefault="00CD2CE1">
            <w:pPr>
              <w:rPr>
                <w:rFonts w:asciiTheme="majorHAnsi" w:hAnsiTheme="majorHAnsi"/>
              </w:rPr>
            </w:pPr>
          </w:p>
        </w:tc>
        <w:tc>
          <w:tcPr>
            <w:tcW w:w="613" w:type="dxa"/>
          </w:tcPr>
          <w:p w14:paraId="673C1601" w14:textId="77777777" w:rsidR="00CD2CE1" w:rsidRDefault="00CD2CE1">
            <w:pPr>
              <w:rPr>
                <w:rFonts w:asciiTheme="majorHAnsi" w:hAnsiTheme="majorHAnsi"/>
              </w:rPr>
            </w:pPr>
          </w:p>
        </w:tc>
        <w:tc>
          <w:tcPr>
            <w:tcW w:w="599" w:type="dxa"/>
          </w:tcPr>
          <w:p w14:paraId="07251DFA" w14:textId="77777777" w:rsidR="00CD2CE1" w:rsidRDefault="00CD2CE1">
            <w:pPr>
              <w:rPr>
                <w:rFonts w:asciiTheme="majorHAnsi" w:hAnsiTheme="majorHAnsi"/>
              </w:rPr>
            </w:pPr>
          </w:p>
        </w:tc>
        <w:tc>
          <w:tcPr>
            <w:tcW w:w="593" w:type="dxa"/>
          </w:tcPr>
          <w:p w14:paraId="35FBABBB" w14:textId="77777777" w:rsidR="00CD2CE1" w:rsidRDefault="00CD2CE1">
            <w:pPr>
              <w:rPr>
                <w:rFonts w:asciiTheme="majorHAnsi" w:hAnsiTheme="majorHAnsi"/>
              </w:rPr>
            </w:pPr>
          </w:p>
        </w:tc>
        <w:tc>
          <w:tcPr>
            <w:tcW w:w="667" w:type="dxa"/>
          </w:tcPr>
          <w:p w14:paraId="12F7E959" w14:textId="77777777" w:rsidR="00CD2CE1" w:rsidRDefault="00CD2CE1">
            <w:pPr>
              <w:rPr>
                <w:rFonts w:asciiTheme="majorHAnsi" w:hAnsiTheme="majorHAnsi"/>
              </w:rPr>
            </w:pPr>
          </w:p>
        </w:tc>
      </w:tr>
      <w:tr w:rsidR="00EE5096" w14:paraId="29E4BE60" w14:textId="77777777" w:rsidTr="00542932">
        <w:tc>
          <w:tcPr>
            <w:tcW w:w="5852" w:type="dxa"/>
          </w:tcPr>
          <w:p w14:paraId="7FBB2559" w14:textId="290A6F83" w:rsidR="00EE5096" w:rsidRDefault="004739D6" w:rsidP="004739D6">
            <w:pPr>
              <w:rPr>
                <w:rFonts w:asciiTheme="majorHAnsi" w:hAnsiTheme="majorHAnsi"/>
              </w:rPr>
            </w:pPr>
            <w:r>
              <w:rPr>
                <w:rFonts w:asciiTheme="majorHAnsi" w:hAnsiTheme="majorHAnsi"/>
              </w:rPr>
              <w:t xml:space="preserve">The </w:t>
            </w:r>
            <w:r w:rsidRPr="004739D6">
              <w:rPr>
                <w:rFonts w:asciiTheme="majorHAnsi" w:hAnsiTheme="majorHAnsi"/>
                <w:b/>
                <w:u w:val="single"/>
              </w:rPr>
              <w:t>Results</w:t>
            </w:r>
            <w:r>
              <w:rPr>
                <w:rFonts w:asciiTheme="majorHAnsi" w:hAnsiTheme="majorHAnsi"/>
              </w:rPr>
              <w:t xml:space="preserve"> for </w:t>
            </w:r>
            <w:r w:rsidR="005008FA">
              <w:rPr>
                <w:rFonts w:asciiTheme="majorHAnsi" w:hAnsiTheme="majorHAnsi"/>
              </w:rPr>
              <w:t>quantitative research</w:t>
            </w:r>
            <w:r>
              <w:rPr>
                <w:rFonts w:asciiTheme="majorHAnsi" w:hAnsiTheme="majorHAnsi"/>
              </w:rPr>
              <w:t xml:space="preserve"> report</w:t>
            </w:r>
            <w:r w:rsidR="005008FA">
              <w:rPr>
                <w:rFonts w:asciiTheme="majorHAnsi" w:hAnsiTheme="majorHAnsi"/>
              </w:rPr>
              <w:t xml:space="preserve"> statistical analyses, level of significance, power, </w:t>
            </w:r>
            <w:r w:rsidR="00C3659B">
              <w:rPr>
                <w:rFonts w:asciiTheme="majorHAnsi" w:hAnsiTheme="majorHAnsi"/>
              </w:rPr>
              <w:t xml:space="preserve">confidence intervals, </w:t>
            </w:r>
            <w:r w:rsidR="005008FA">
              <w:rPr>
                <w:rFonts w:asciiTheme="majorHAnsi" w:hAnsiTheme="majorHAnsi"/>
              </w:rPr>
              <w:t>and effect size</w:t>
            </w:r>
            <w:r>
              <w:rPr>
                <w:rFonts w:asciiTheme="majorHAnsi" w:hAnsiTheme="majorHAnsi"/>
              </w:rPr>
              <w:t>, which</w:t>
            </w:r>
            <w:r w:rsidR="005008FA">
              <w:rPr>
                <w:rFonts w:asciiTheme="majorHAnsi" w:hAnsiTheme="majorHAnsi"/>
              </w:rPr>
              <w:t xml:space="preserve"> </w:t>
            </w:r>
            <w:r>
              <w:rPr>
                <w:rFonts w:asciiTheme="majorHAnsi" w:hAnsiTheme="majorHAnsi"/>
              </w:rPr>
              <w:t>are aligned to the study’s Hs and RQs.</w:t>
            </w:r>
            <w:r w:rsidR="005B39F4">
              <w:rPr>
                <w:rFonts w:asciiTheme="majorHAnsi" w:hAnsiTheme="majorHAnsi"/>
              </w:rPr>
              <w:t xml:space="preserve"> Any issues with the statistical assumptions that may impact the validity of the results are reported.</w:t>
            </w:r>
            <w:r w:rsidR="00BE0173">
              <w:rPr>
                <w:rFonts w:asciiTheme="majorHAnsi" w:hAnsiTheme="majorHAnsi"/>
              </w:rPr>
              <w:t xml:space="preserve"> </w:t>
            </w:r>
          </w:p>
        </w:tc>
        <w:tc>
          <w:tcPr>
            <w:tcW w:w="4721" w:type="dxa"/>
          </w:tcPr>
          <w:p w14:paraId="4994CD87" w14:textId="77777777" w:rsidR="00EE5096" w:rsidRDefault="00EE5096">
            <w:pPr>
              <w:rPr>
                <w:rFonts w:asciiTheme="majorHAnsi" w:hAnsiTheme="majorHAnsi"/>
              </w:rPr>
            </w:pPr>
          </w:p>
        </w:tc>
        <w:tc>
          <w:tcPr>
            <w:tcW w:w="613" w:type="dxa"/>
          </w:tcPr>
          <w:p w14:paraId="6C9D9A2B" w14:textId="77777777" w:rsidR="00EE5096" w:rsidRDefault="00EE5096">
            <w:pPr>
              <w:rPr>
                <w:rFonts w:asciiTheme="majorHAnsi" w:hAnsiTheme="majorHAnsi"/>
              </w:rPr>
            </w:pPr>
          </w:p>
        </w:tc>
        <w:tc>
          <w:tcPr>
            <w:tcW w:w="599" w:type="dxa"/>
          </w:tcPr>
          <w:p w14:paraId="75305390" w14:textId="77777777" w:rsidR="00EE5096" w:rsidRDefault="00EE5096">
            <w:pPr>
              <w:rPr>
                <w:rFonts w:asciiTheme="majorHAnsi" w:hAnsiTheme="majorHAnsi"/>
              </w:rPr>
            </w:pPr>
          </w:p>
        </w:tc>
        <w:tc>
          <w:tcPr>
            <w:tcW w:w="593" w:type="dxa"/>
          </w:tcPr>
          <w:p w14:paraId="5A02A389" w14:textId="77777777" w:rsidR="00EE5096" w:rsidRDefault="00EE5096">
            <w:pPr>
              <w:rPr>
                <w:rFonts w:asciiTheme="majorHAnsi" w:hAnsiTheme="majorHAnsi"/>
              </w:rPr>
            </w:pPr>
          </w:p>
        </w:tc>
        <w:tc>
          <w:tcPr>
            <w:tcW w:w="667" w:type="dxa"/>
          </w:tcPr>
          <w:p w14:paraId="3248B216" w14:textId="77777777" w:rsidR="00EE5096" w:rsidRDefault="00EE5096">
            <w:pPr>
              <w:rPr>
                <w:rFonts w:asciiTheme="majorHAnsi" w:hAnsiTheme="majorHAnsi"/>
              </w:rPr>
            </w:pPr>
          </w:p>
        </w:tc>
      </w:tr>
      <w:tr w:rsidR="005008FA" w14:paraId="268509B4" w14:textId="77777777" w:rsidTr="00542932">
        <w:tc>
          <w:tcPr>
            <w:tcW w:w="5852" w:type="dxa"/>
          </w:tcPr>
          <w:p w14:paraId="5C3597B6" w14:textId="295088D7" w:rsidR="005008FA" w:rsidRDefault="004739D6" w:rsidP="00CA396E">
            <w:pPr>
              <w:rPr>
                <w:rFonts w:asciiTheme="majorHAnsi" w:hAnsiTheme="majorHAnsi"/>
              </w:rPr>
            </w:pPr>
            <w:r>
              <w:rPr>
                <w:rFonts w:asciiTheme="majorHAnsi" w:hAnsiTheme="majorHAnsi"/>
              </w:rPr>
              <w:t xml:space="preserve">The </w:t>
            </w:r>
            <w:r w:rsidRPr="004739D6">
              <w:rPr>
                <w:rFonts w:asciiTheme="majorHAnsi" w:hAnsiTheme="majorHAnsi"/>
                <w:b/>
                <w:u w:val="single"/>
              </w:rPr>
              <w:t>Results</w:t>
            </w:r>
            <w:r>
              <w:rPr>
                <w:rFonts w:asciiTheme="majorHAnsi" w:hAnsiTheme="majorHAnsi"/>
              </w:rPr>
              <w:t xml:space="preserve"> for </w:t>
            </w:r>
            <w:r w:rsidRPr="0067084D">
              <w:rPr>
                <w:rFonts w:asciiTheme="majorHAnsi" w:hAnsiTheme="majorHAnsi"/>
                <w:color w:val="000000" w:themeColor="text1"/>
              </w:rPr>
              <w:t>qualitative</w:t>
            </w:r>
            <w:r w:rsidRPr="0067084D">
              <w:rPr>
                <w:rFonts w:asciiTheme="majorHAnsi" w:hAnsiTheme="majorHAnsi"/>
                <w:color w:val="000000" w:themeColor="text1"/>
              </w:rPr>
              <w:t xml:space="preserve"> research repor</w:t>
            </w:r>
            <w:r w:rsidR="0087601F" w:rsidRPr="0067084D">
              <w:rPr>
                <w:rFonts w:asciiTheme="majorHAnsi" w:hAnsiTheme="majorHAnsi"/>
                <w:color w:val="000000" w:themeColor="text1"/>
              </w:rPr>
              <w:t>t the coding process, describe the units of analysis (e.g., entire transcript, text)</w:t>
            </w:r>
            <w:r w:rsidRPr="0067084D">
              <w:rPr>
                <w:rFonts w:asciiTheme="majorHAnsi" w:hAnsiTheme="majorHAnsi"/>
                <w:color w:val="000000" w:themeColor="text1"/>
              </w:rPr>
              <w:t xml:space="preserve">, </w:t>
            </w:r>
            <w:r w:rsidR="0087601F" w:rsidRPr="0067084D">
              <w:rPr>
                <w:rFonts w:asciiTheme="majorHAnsi" w:hAnsiTheme="majorHAnsi"/>
                <w:color w:val="000000" w:themeColor="text1"/>
              </w:rPr>
              <w:t xml:space="preserve">and </w:t>
            </w:r>
            <w:r w:rsidR="0067084D" w:rsidRPr="0067084D">
              <w:rPr>
                <w:rFonts w:asciiTheme="majorHAnsi" w:hAnsiTheme="majorHAnsi"/>
                <w:color w:val="000000" w:themeColor="text1"/>
              </w:rPr>
              <w:t>the specific strategy</w:t>
            </w:r>
            <w:r w:rsidR="0087601F" w:rsidRPr="0067084D">
              <w:rPr>
                <w:rFonts w:asciiTheme="majorHAnsi" w:hAnsiTheme="majorHAnsi"/>
                <w:color w:val="000000" w:themeColor="text1"/>
              </w:rPr>
              <w:t xml:space="preserve"> </w:t>
            </w:r>
            <w:r>
              <w:rPr>
                <w:rFonts w:asciiTheme="majorHAnsi" w:hAnsiTheme="majorHAnsi"/>
              </w:rPr>
              <w:t>which are aligned to the study’</w:t>
            </w:r>
            <w:r w:rsidR="0067084D">
              <w:rPr>
                <w:rFonts w:asciiTheme="majorHAnsi" w:hAnsiTheme="majorHAnsi"/>
              </w:rPr>
              <w:t>s</w:t>
            </w:r>
            <w:r>
              <w:rPr>
                <w:rFonts w:asciiTheme="majorHAnsi" w:hAnsiTheme="majorHAnsi"/>
              </w:rPr>
              <w:t xml:space="preserve"> RQs.</w:t>
            </w:r>
            <w:r w:rsidR="00BE0173">
              <w:rPr>
                <w:rFonts w:asciiTheme="majorHAnsi" w:hAnsiTheme="majorHAnsi"/>
              </w:rPr>
              <w:t xml:space="preserve"> </w:t>
            </w:r>
          </w:p>
        </w:tc>
        <w:tc>
          <w:tcPr>
            <w:tcW w:w="4721" w:type="dxa"/>
          </w:tcPr>
          <w:p w14:paraId="0F0A08AC" w14:textId="77777777" w:rsidR="005008FA" w:rsidRDefault="005008FA">
            <w:pPr>
              <w:rPr>
                <w:rFonts w:asciiTheme="majorHAnsi" w:hAnsiTheme="majorHAnsi"/>
              </w:rPr>
            </w:pPr>
          </w:p>
        </w:tc>
        <w:tc>
          <w:tcPr>
            <w:tcW w:w="613" w:type="dxa"/>
          </w:tcPr>
          <w:p w14:paraId="0EFB6303" w14:textId="77777777" w:rsidR="005008FA" w:rsidRDefault="005008FA">
            <w:pPr>
              <w:rPr>
                <w:rFonts w:asciiTheme="majorHAnsi" w:hAnsiTheme="majorHAnsi"/>
              </w:rPr>
            </w:pPr>
          </w:p>
        </w:tc>
        <w:tc>
          <w:tcPr>
            <w:tcW w:w="599" w:type="dxa"/>
          </w:tcPr>
          <w:p w14:paraId="5D122A3A" w14:textId="77777777" w:rsidR="005008FA" w:rsidRDefault="005008FA">
            <w:pPr>
              <w:rPr>
                <w:rFonts w:asciiTheme="majorHAnsi" w:hAnsiTheme="majorHAnsi"/>
              </w:rPr>
            </w:pPr>
          </w:p>
        </w:tc>
        <w:tc>
          <w:tcPr>
            <w:tcW w:w="593" w:type="dxa"/>
          </w:tcPr>
          <w:p w14:paraId="1CEADF7E" w14:textId="77777777" w:rsidR="005008FA" w:rsidRDefault="005008FA">
            <w:pPr>
              <w:rPr>
                <w:rFonts w:asciiTheme="majorHAnsi" w:hAnsiTheme="majorHAnsi"/>
              </w:rPr>
            </w:pPr>
          </w:p>
        </w:tc>
        <w:tc>
          <w:tcPr>
            <w:tcW w:w="667" w:type="dxa"/>
          </w:tcPr>
          <w:p w14:paraId="798CB83E" w14:textId="77777777" w:rsidR="005008FA" w:rsidRDefault="005008FA">
            <w:pPr>
              <w:rPr>
                <w:rFonts w:asciiTheme="majorHAnsi" w:hAnsiTheme="majorHAnsi"/>
              </w:rPr>
            </w:pPr>
          </w:p>
        </w:tc>
      </w:tr>
      <w:tr w:rsidR="00C3659B" w:rsidRPr="005008FA" w14:paraId="1EF4AE2D" w14:textId="77777777" w:rsidTr="00542932">
        <w:tc>
          <w:tcPr>
            <w:tcW w:w="5852" w:type="dxa"/>
          </w:tcPr>
          <w:p w14:paraId="0074B8B8" w14:textId="29D7DD77" w:rsidR="005008FA" w:rsidRPr="005008FA" w:rsidRDefault="005B39F4" w:rsidP="005008FA">
            <w:pPr>
              <w:rPr>
                <w:rFonts w:asciiTheme="majorHAnsi" w:hAnsiTheme="majorHAnsi"/>
                <w:color w:val="000000" w:themeColor="text1"/>
              </w:rPr>
            </w:pPr>
            <w:r>
              <w:rPr>
                <w:rFonts w:asciiTheme="majorHAnsi" w:hAnsiTheme="majorHAnsi"/>
                <w:color w:val="000000" w:themeColor="text1"/>
              </w:rPr>
              <w:t xml:space="preserve">The </w:t>
            </w:r>
            <w:r w:rsidRPr="005B39F4">
              <w:rPr>
                <w:rFonts w:asciiTheme="majorHAnsi" w:hAnsiTheme="majorHAnsi"/>
                <w:b/>
                <w:color w:val="000000" w:themeColor="text1"/>
                <w:u w:val="single"/>
              </w:rPr>
              <w:t>Results</w:t>
            </w:r>
            <w:r>
              <w:rPr>
                <w:rFonts w:asciiTheme="majorHAnsi" w:hAnsiTheme="majorHAnsi"/>
                <w:color w:val="000000" w:themeColor="text1"/>
              </w:rPr>
              <w:t xml:space="preserve"> for</w:t>
            </w:r>
            <w:r w:rsidR="005008FA" w:rsidRPr="005008FA">
              <w:rPr>
                <w:rFonts w:asciiTheme="majorHAnsi" w:hAnsiTheme="majorHAnsi"/>
                <w:color w:val="000000" w:themeColor="text1"/>
              </w:rPr>
              <w:t xml:space="preserve"> mixed-methods research:</w:t>
            </w:r>
            <w:r w:rsidR="005008FA">
              <w:rPr>
                <w:rFonts w:asciiTheme="majorHAnsi" w:hAnsiTheme="majorHAnsi"/>
                <w:color w:val="000000" w:themeColor="text1"/>
              </w:rPr>
              <w:t xml:space="preserve"> See criteria for quantitative &amp;</w:t>
            </w:r>
            <w:r w:rsidR="005008FA" w:rsidRPr="005008FA">
              <w:rPr>
                <w:rFonts w:asciiTheme="majorHAnsi" w:hAnsiTheme="majorHAnsi"/>
                <w:color w:val="000000" w:themeColor="text1"/>
              </w:rPr>
              <w:t xml:space="preserve"> qualitative research</w:t>
            </w:r>
            <w:r w:rsidR="005008FA">
              <w:rPr>
                <w:rFonts w:asciiTheme="majorHAnsi" w:hAnsiTheme="majorHAnsi"/>
                <w:color w:val="000000" w:themeColor="text1"/>
              </w:rPr>
              <w:t xml:space="preserve"> combined</w:t>
            </w:r>
            <w:r w:rsidR="005008FA" w:rsidRPr="005008FA">
              <w:rPr>
                <w:rFonts w:asciiTheme="majorHAnsi" w:hAnsiTheme="majorHAnsi"/>
                <w:color w:val="000000" w:themeColor="text1"/>
              </w:rPr>
              <w:t>.</w:t>
            </w:r>
          </w:p>
        </w:tc>
        <w:tc>
          <w:tcPr>
            <w:tcW w:w="4721" w:type="dxa"/>
          </w:tcPr>
          <w:p w14:paraId="18DF18A1" w14:textId="77777777" w:rsidR="005008FA" w:rsidRPr="005008FA" w:rsidRDefault="005008FA">
            <w:pPr>
              <w:rPr>
                <w:rFonts w:asciiTheme="majorHAnsi" w:hAnsiTheme="majorHAnsi"/>
                <w:color w:val="000000" w:themeColor="text1"/>
              </w:rPr>
            </w:pPr>
          </w:p>
        </w:tc>
        <w:tc>
          <w:tcPr>
            <w:tcW w:w="613" w:type="dxa"/>
          </w:tcPr>
          <w:p w14:paraId="41C08B4B" w14:textId="77777777" w:rsidR="005008FA" w:rsidRPr="005008FA" w:rsidRDefault="005008FA">
            <w:pPr>
              <w:rPr>
                <w:rFonts w:asciiTheme="majorHAnsi" w:hAnsiTheme="majorHAnsi"/>
                <w:color w:val="000000" w:themeColor="text1"/>
              </w:rPr>
            </w:pPr>
          </w:p>
        </w:tc>
        <w:tc>
          <w:tcPr>
            <w:tcW w:w="599" w:type="dxa"/>
          </w:tcPr>
          <w:p w14:paraId="12AC8112" w14:textId="77777777" w:rsidR="005008FA" w:rsidRPr="005008FA" w:rsidRDefault="005008FA">
            <w:pPr>
              <w:rPr>
                <w:rFonts w:asciiTheme="majorHAnsi" w:hAnsiTheme="majorHAnsi"/>
                <w:color w:val="000000" w:themeColor="text1"/>
              </w:rPr>
            </w:pPr>
          </w:p>
        </w:tc>
        <w:tc>
          <w:tcPr>
            <w:tcW w:w="593" w:type="dxa"/>
          </w:tcPr>
          <w:p w14:paraId="7EE04FF9" w14:textId="77777777" w:rsidR="005008FA" w:rsidRPr="005008FA" w:rsidRDefault="005008FA">
            <w:pPr>
              <w:rPr>
                <w:rFonts w:asciiTheme="majorHAnsi" w:hAnsiTheme="majorHAnsi"/>
                <w:color w:val="000000" w:themeColor="text1"/>
              </w:rPr>
            </w:pPr>
          </w:p>
        </w:tc>
        <w:tc>
          <w:tcPr>
            <w:tcW w:w="667" w:type="dxa"/>
          </w:tcPr>
          <w:p w14:paraId="7E690BC0" w14:textId="77777777" w:rsidR="005008FA" w:rsidRPr="005008FA" w:rsidRDefault="005008FA">
            <w:pPr>
              <w:rPr>
                <w:rFonts w:asciiTheme="majorHAnsi" w:hAnsiTheme="majorHAnsi"/>
                <w:color w:val="000000" w:themeColor="text1"/>
              </w:rPr>
            </w:pPr>
          </w:p>
        </w:tc>
      </w:tr>
      <w:tr w:rsidR="002B787B" w:rsidRPr="005008FA" w14:paraId="443A5714" w14:textId="77777777" w:rsidTr="00542932">
        <w:tc>
          <w:tcPr>
            <w:tcW w:w="5852" w:type="dxa"/>
          </w:tcPr>
          <w:p w14:paraId="35B4EA2D" w14:textId="51CA5E1F" w:rsidR="002B787B" w:rsidRPr="005008FA" w:rsidRDefault="005B39F4" w:rsidP="005B39F4">
            <w:pPr>
              <w:rPr>
                <w:rFonts w:asciiTheme="majorHAnsi" w:hAnsiTheme="majorHAnsi"/>
                <w:color w:val="000000" w:themeColor="text1"/>
              </w:rPr>
            </w:pPr>
            <w:r>
              <w:rPr>
                <w:rFonts w:asciiTheme="majorHAnsi" w:hAnsiTheme="majorHAnsi"/>
                <w:color w:val="000000" w:themeColor="text1"/>
              </w:rPr>
              <w:t xml:space="preserve">The </w:t>
            </w:r>
            <w:r w:rsidRPr="005B39F4">
              <w:rPr>
                <w:rFonts w:asciiTheme="majorHAnsi" w:hAnsiTheme="majorHAnsi"/>
                <w:b/>
                <w:color w:val="000000" w:themeColor="text1"/>
                <w:u w:val="single"/>
              </w:rPr>
              <w:t>Results</w:t>
            </w:r>
            <w:r>
              <w:rPr>
                <w:rFonts w:asciiTheme="majorHAnsi" w:hAnsiTheme="majorHAnsi"/>
                <w:color w:val="000000" w:themeColor="text1"/>
              </w:rPr>
              <w:t xml:space="preserve"> include t</w:t>
            </w:r>
            <w:r w:rsidR="002B787B">
              <w:rPr>
                <w:rFonts w:asciiTheme="majorHAnsi" w:hAnsiTheme="majorHAnsi"/>
                <w:color w:val="000000" w:themeColor="text1"/>
              </w:rPr>
              <w:t>ables and figures</w:t>
            </w:r>
            <w:r>
              <w:rPr>
                <w:rFonts w:asciiTheme="majorHAnsi" w:hAnsiTheme="majorHAnsi"/>
                <w:color w:val="000000" w:themeColor="text1"/>
              </w:rPr>
              <w:t xml:space="preserve"> that</w:t>
            </w:r>
            <w:r w:rsidR="002B787B">
              <w:rPr>
                <w:rFonts w:asciiTheme="majorHAnsi" w:hAnsiTheme="majorHAnsi"/>
                <w:color w:val="000000" w:themeColor="text1"/>
              </w:rPr>
              <w:t xml:space="preserve"> adequately support understanding </w:t>
            </w:r>
            <w:r w:rsidR="00B47E70">
              <w:rPr>
                <w:rFonts w:asciiTheme="majorHAnsi" w:hAnsiTheme="majorHAnsi"/>
                <w:color w:val="000000" w:themeColor="text1"/>
              </w:rPr>
              <w:t xml:space="preserve">of </w:t>
            </w:r>
            <w:r>
              <w:rPr>
                <w:rFonts w:asciiTheme="majorHAnsi" w:hAnsiTheme="majorHAnsi"/>
                <w:color w:val="000000" w:themeColor="text1"/>
              </w:rPr>
              <w:t>relevant</w:t>
            </w:r>
            <w:r w:rsidR="00C3659B">
              <w:rPr>
                <w:rFonts w:asciiTheme="majorHAnsi" w:hAnsiTheme="majorHAnsi"/>
                <w:color w:val="000000" w:themeColor="text1"/>
              </w:rPr>
              <w:t xml:space="preserve"> </w:t>
            </w:r>
            <w:r w:rsidR="002B787B">
              <w:rPr>
                <w:rFonts w:asciiTheme="majorHAnsi" w:hAnsiTheme="majorHAnsi"/>
                <w:color w:val="000000" w:themeColor="text1"/>
              </w:rPr>
              <w:t>data</w:t>
            </w:r>
            <w:r w:rsidR="00DF3A1E">
              <w:rPr>
                <w:rFonts w:asciiTheme="majorHAnsi" w:hAnsiTheme="majorHAnsi"/>
                <w:color w:val="000000" w:themeColor="text1"/>
              </w:rPr>
              <w:t xml:space="preserve"> sets</w:t>
            </w:r>
            <w:r w:rsidR="00C3659B">
              <w:rPr>
                <w:rFonts w:asciiTheme="majorHAnsi" w:hAnsiTheme="majorHAnsi"/>
                <w:color w:val="000000" w:themeColor="text1"/>
              </w:rPr>
              <w:t>.</w:t>
            </w:r>
          </w:p>
        </w:tc>
        <w:tc>
          <w:tcPr>
            <w:tcW w:w="4721" w:type="dxa"/>
          </w:tcPr>
          <w:p w14:paraId="788885A7" w14:textId="77777777" w:rsidR="002B787B" w:rsidRPr="005008FA" w:rsidRDefault="002B787B">
            <w:pPr>
              <w:rPr>
                <w:rFonts w:asciiTheme="majorHAnsi" w:hAnsiTheme="majorHAnsi"/>
                <w:color w:val="000000" w:themeColor="text1"/>
              </w:rPr>
            </w:pPr>
          </w:p>
        </w:tc>
        <w:tc>
          <w:tcPr>
            <w:tcW w:w="613" w:type="dxa"/>
          </w:tcPr>
          <w:p w14:paraId="287C588C" w14:textId="77777777" w:rsidR="002B787B" w:rsidRPr="005008FA" w:rsidRDefault="002B787B">
            <w:pPr>
              <w:rPr>
                <w:rFonts w:asciiTheme="majorHAnsi" w:hAnsiTheme="majorHAnsi"/>
                <w:color w:val="000000" w:themeColor="text1"/>
              </w:rPr>
            </w:pPr>
          </w:p>
        </w:tc>
        <w:tc>
          <w:tcPr>
            <w:tcW w:w="599" w:type="dxa"/>
          </w:tcPr>
          <w:p w14:paraId="455DB685" w14:textId="77777777" w:rsidR="002B787B" w:rsidRPr="005008FA" w:rsidRDefault="002B787B">
            <w:pPr>
              <w:rPr>
                <w:rFonts w:asciiTheme="majorHAnsi" w:hAnsiTheme="majorHAnsi"/>
                <w:color w:val="000000" w:themeColor="text1"/>
              </w:rPr>
            </w:pPr>
          </w:p>
        </w:tc>
        <w:tc>
          <w:tcPr>
            <w:tcW w:w="593" w:type="dxa"/>
          </w:tcPr>
          <w:p w14:paraId="372FE6FB" w14:textId="77777777" w:rsidR="002B787B" w:rsidRPr="005008FA" w:rsidRDefault="002B787B">
            <w:pPr>
              <w:rPr>
                <w:rFonts w:asciiTheme="majorHAnsi" w:hAnsiTheme="majorHAnsi"/>
                <w:color w:val="000000" w:themeColor="text1"/>
              </w:rPr>
            </w:pPr>
          </w:p>
        </w:tc>
        <w:tc>
          <w:tcPr>
            <w:tcW w:w="667" w:type="dxa"/>
          </w:tcPr>
          <w:p w14:paraId="43BCFCC8" w14:textId="77777777" w:rsidR="002B787B" w:rsidRPr="005008FA" w:rsidRDefault="002B787B">
            <w:pPr>
              <w:rPr>
                <w:rFonts w:asciiTheme="majorHAnsi" w:hAnsiTheme="majorHAnsi"/>
                <w:color w:val="000000" w:themeColor="text1"/>
              </w:rPr>
            </w:pPr>
          </w:p>
        </w:tc>
      </w:tr>
      <w:tr w:rsidR="00DF3A1E" w:rsidRPr="005008FA" w14:paraId="124D9E2C" w14:textId="77777777" w:rsidTr="00542932">
        <w:tc>
          <w:tcPr>
            <w:tcW w:w="5852" w:type="dxa"/>
          </w:tcPr>
          <w:p w14:paraId="63A1F454" w14:textId="25603910" w:rsidR="00DF3A1E" w:rsidRDefault="00DF3A1E" w:rsidP="005B39F4">
            <w:pPr>
              <w:rPr>
                <w:rFonts w:asciiTheme="majorHAnsi" w:hAnsiTheme="majorHAnsi"/>
                <w:color w:val="000000" w:themeColor="text1"/>
              </w:rPr>
            </w:pPr>
            <w:r>
              <w:rPr>
                <w:rFonts w:asciiTheme="majorHAnsi" w:hAnsiTheme="majorHAnsi"/>
                <w:color w:val="000000" w:themeColor="text1"/>
              </w:rPr>
              <w:t xml:space="preserve">The </w:t>
            </w:r>
            <w:r w:rsidRPr="00DF3A1E">
              <w:rPr>
                <w:rFonts w:asciiTheme="majorHAnsi" w:hAnsiTheme="majorHAnsi"/>
                <w:b/>
                <w:color w:val="000000" w:themeColor="text1"/>
                <w:u w:val="single"/>
              </w:rPr>
              <w:t>Results</w:t>
            </w:r>
            <w:r>
              <w:rPr>
                <w:rFonts w:asciiTheme="majorHAnsi" w:hAnsiTheme="majorHAnsi"/>
                <w:color w:val="000000" w:themeColor="text1"/>
              </w:rPr>
              <w:t xml:space="preserve"> include statements of support or nonsupport to the study’s Hs.</w:t>
            </w:r>
          </w:p>
        </w:tc>
        <w:tc>
          <w:tcPr>
            <w:tcW w:w="4721" w:type="dxa"/>
          </w:tcPr>
          <w:p w14:paraId="57271939" w14:textId="77777777" w:rsidR="00DF3A1E" w:rsidRPr="005008FA" w:rsidRDefault="00DF3A1E">
            <w:pPr>
              <w:rPr>
                <w:rFonts w:asciiTheme="majorHAnsi" w:hAnsiTheme="majorHAnsi"/>
                <w:color w:val="000000" w:themeColor="text1"/>
              </w:rPr>
            </w:pPr>
          </w:p>
        </w:tc>
        <w:tc>
          <w:tcPr>
            <w:tcW w:w="613" w:type="dxa"/>
          </w:tcPr>
          <w:p w14:paraId="11FF9054" w14:textId="77777777" w:rsidR="00DF3A1E" w:rsidRPr="005008FA" w:rsidRDefault="00DF3A1E">
            <w:pPr>
              <w:rPr>
                <w:rFonts w:asciiTheme="majorHAnsi" w:hAnsiTheme="majorHAnsi"/>
                <w:color w:val="000000" w:themeColor="text1"/>
              </w:rPr>
            </w:pPr>
          </w:p>
        </w:tc>
        <w:tc>
          <w:tcPr>
            <w:tcW w:w="599" w:type="dxa"/>
          </w:tcPr>
          <w:p w14:paraId="14509A38" w14:textId="77777777" w:rsidR="00DF3A1E" w:rsidRPr="005008FA" w:rsidRDefault="00DF3A1E">
            <w:pPr>
              <w:rPr>
                <w:rFonts w:asciiTheme="majorHAnsi" w:hAnsiTheme="majorHAnsi"/>
                <w:color w:val="000000" w:themeColor="text1"/>
              </w:rPr>
            </w:pPr>
          </w:p>
        </w:tc>
        <w:tc>
          <w:tcPr>
            <w:tcW w:w="593" w:type="dxa"/>
          </w:tcPr>
          <w:p w14:paraId="7339168E" w14:textId="77777777" w:rsidR="00DF3A1E" w:rsidRPr="005008FA" w:rsidRDefault="00DF3A1E">
            <w:pPr>
              <w:rPr>
                <w:rFonts w:asciiTheme="majorHAnsi" w:hAnsiTheme="majorHAnsi"/>
                <w:color w:val="000000" w:themeColor="text1"/>
              </w:rPr>
            </w:pPr>
          </w:p>
        </w:tc>
        <w:tc>
          <w:tcPr>
            <w:tcW w:w="667" w:type="dxa"/>
          </w:tcPr>
          <w:p w14:paraId="702338F9" w14:textId="77777777" w:rsidR="00DF3A1E" w:rsidRPr="005008FA" w:rsidRDefault="00DF3A1E">
            <w:pPr>
              <w:rPr>
                <w:rFonts w:asciiTheme="majorHAnsi" w:hAnsiTheme="majorHAnsi"/>
                <w:color w:val="000000" w:themeColor="text1"/>
              </w:rPr>
            </w:pPr>
          </w:p>
        </w:tc>
      </w:tr>
      <w:tr w:rsidR="00BB398A" w14:paraId="024D7554" w14:textId="77777777" w:rsidTr="00542932">
        <w:tc>
          <w:tcPr>
            <w:tcW w:w="5852" w:type="dxa"/>
          </w:tcPr>
          <w:p w14:paraId="4A79162E" w14:textId="0A4B8656" w:rsidR="00BB398A" w:rsidRDefault="005008FA" w:rsidP="00DF3A1E">
            <w:pPr>
              <w:rPr>
                <w:rFonts w:asciiTheme="majorHAnsi" w:hAnsiTheme="majorHAnsi"/>
              </w:rPr>
            </w:pPr>
            <w:r>
              <w:rPr>
                <w:rFonts w:asciiTheme="majorHAnsi" w:hAnsiTheme="majorHAnsi"/>
              </w:rPr>
              <w:t xml:space="preserve">The </w:t>
            </w:r>
            <w:r w:rsidR="00DF3A1E" w:rsidRPr="00DF3A1E">
              <w:rPr>
                <w:rFonts w:asciiTheme="majorHAnsi" w:hAnsiTheme="majorHAnsi"/>
                <w:b/>
                <w:u w:val="single"/>
              </w:rPr>
              <w:t>Discussion</w:t>
            </w:r>
            <w:r>
              <w:rPr>
                <w:rFonts w:asciiTheme="majorHAnsi" w:hAnsiTheme="majorHAnsi"/>
              </w:rPr>
              <w:t xml:space="preserve"> </w:t>
            </w:r>
            <w:r w:rsidR="00DF3A1E">
              <w:rPr>
                <w:rFonts w:asciiTheme="majorHAnsi" w:hAnsiTheme="majorHAnsi"/>
              </w:rPr>
              <w:t>presents similarities and differences of the study’s results with the current literature and provides an interpretation of the results in light of the limitations of the study, its generalizability, the actionable implications for practice, and actionable recommendations for future research.</w:t>
            </w:r>
          </w:p>
        </w:tc>
        <w:tc>
          <w:tcPr>
            <w:tcW w:w="4721" w:type="dxa"/>
          </w:tcPr>
          <w:p w14:paraId="2254BD87" w14:textId="77777777" w:rsidR="00BB398A" w:rsidRDefault="00BB398A">
            <w:pPr>
              <w:rPr>
                <w:rFonts w:asciiTheme="majorHAnsi" w:hAnsiTheme="majorHAnsi"/>
              </w:rPr>
            </w:pPr>
          </w:p>
        </w:tc>
        <w:tc>
          <w:tcPr>
            <w:tcW w:w="613" w:type="dxa"/>
          </w:tcPr>
          <w:p w14:paraId="27F79D37" w14:textId="77777777" w:rsidR="00BB398A" w:rsidRDefault="00BB398A">
            <w:pPr>
              <w:rPr>
                <w:rFonts w:asciiTheme="majorHAnsi" w:hAnsiTheme="majorHAnsi"/>
              </w:rPr>
            </w:pPr>
          </w:p>
        </w:tc>
        <w:tc>
          <w:tcPr>
            <w:tcW w:w="599" w:type="dxa"/>
          </w:tcPr>
          <w:p w14:paraId="61571128" w14:textId="77777777" w:rsidR="00BB398A" w:rsidRDefault="00BB398A">
            <w:pPr>
              <w:rPr>
                <w:rFonts w:asciiTheme="majorHAnsi" w:hAnsiTheme="majorHAnsi"/>
              </w:rPr>
            </w:pPr>
          </w:p>
        </w:tc>
        <w:tc>
          <w:tcPr>
            <w:tcW w:w="593" w:type="dxa"/>
          </w:tcPr>
          <w:p w14:paraId="643A24FD" w14:textId="77777777" w:rsidR="00BB398A" w:rsidRDefault="00BB398A">
            <w:pPr>
              <w:rPr>
                <w:rFonts w:asciiTheme="majorHAnsi" w:hAnsiTheme="majorHAnsi"/>
              </w:rPr>
            </w:pPr>
          </w:p>
        </w:tc>
        <w:tc>
          <w:tcPr>
            <w:tcW w:w="667" w:type="dxa"/>
          </w:tcPr>
          <w:p w14:paraId="25A9E89C" w14:textId="77777777" w:rsidR="00BB398A" w:rsidRDefault="00BB398A">
            <w:pPr>
              <w:rPr>
                <w:rFonts w:asciiTheme="majorHAnsi" w:hAnsiTheme="majorHAnsi"/>
              </w:rPr>
            </w:pPr>
          </w:p>
        </w:tc>
      </w:tr>
      <w:tr w:rsidR="00BB77B9" w14:paraId="6ED79FDB" w14:textId="46DC6BB4" w:rsidTr="00542932">
        <w:tc>
          <w:tcPr>
            <w:tcW w:w="10573" w:type="dxa"/>
            <w:gridSpan w:val="2"/>
            <w:shd w:val="clear" w:color="auto" w:fill="DEEAF6" w:themeFill="accent1" w:themeFillTint="33"/>
          </w:tcPr>
          <w:p w14:paraId="31E30F88" w14:textId="1FBD1295" w:rsidR="001E2A0F" w:rsidRDefault="001E2A0F">
            <w:pPr>
              <w:rPr>
                <w:rFonts w:asciiTheme="majorHAnsi" w:hAnsiTheme="majorHAnsi"/>
              </w:rPr>
            </w:pPr>
            <w:r>
              <w:rPr>
                <w:rFonts w:asciiTheme="majorHAnsi" w:hAnsiTheme="majorHAnsi"/>
              </w:rPr>
              <w:t xml:space="preserve">Bias-Free Language </w:t>
            </w:r>
          </w:p>
        </w:tc>
        <w:tc>
          <w:tcPr>
            <w:tcW w:w="613" w:type="dxa"/>
            <w:shd w:val="clear" w:color="auto" w:fill="DEEAF6" w:themeFill="accent1" w:themeFillTint="33"/>
          </w:tcPr>
          <w:p w14:paraId="10B4E170" w14:textId="77777777" w:rsidR="001E2A0F" w:rsidRDefault="001E2A0F">
            <w:pPr>
              <w:rPr>
                <w:rFonts w:asciiTheme="majorHAnsi" w:hAnsiTheme="majorHAnsi"/>
              </w:rPr>
            </w:pPr>
          </w:p>
        </w:tc>
        <w:tc>
          <w:tcPr>
            <w:tcW w:w="599" w:type="dxa"/>
            <w:shd w:val="clear" w:color="auto" w:fill="DEEAF6" w:themeFill="accent1" w:themeFillTint="33"/>
          </w:tcPr>
          <w:p w14:paraId="06393BB7" w14:textId="77777777" w:rsidR="001E2A0F" w:rsidRDefault="001E2A0F">
            <w:pPr>
              <w:rPr>
                <w:rFonts w:asciiTheme="majorHAnsi" w:hAnsiTheme="majorHAnsi"/>
              </w:rPr>
            </w:pPr>
          </w:p>
        </w:tc>
        <w:tc>
          <w:tcPr>
            <w:tcW w:w="593" w:type="dxa"/>
            <w:shd w:val="clear" w:color="auto" w:fill="DEEAF6" w:themeFill="accent1" w:themeFillTint="33"/>
          </w:tcPr>
          <w:p w14:paraId="111CB71A" w14:textId="77777777" w:rsidR="001E2A0F" w:rsidRDefault="001E2A0F">
            <w:pPr>
              <w:rPr>
                <w:rFonts w:asciiTheme="majorHAnsi" w:hAnsiTheme="majorHAnsi"/>
              </w:rPr>
            </w:pPr>
          </w:p>
        </w:tc>
        <w:tc>
          <w:tcPr>
            <w:tcW w:w="667" w:type="dxa"/>
            <w:shd w:val="clear" w:color="auto" w:fill="DEEAF6" w:themeFill="accent1" w:themeFillTint="33"/>
          </w:tcPr>
          <w:p w14:paraId="15A92AB4" w14:textId="77777777" w:rsidR="001E2A0F" w:rsidRDefault="001E2A0F">
            <w:pPr>
              <w:rPr>
                <w:rFonts w:asciiTheme="majorHAnsi" w:hAnsiTheme="majorHAnsi"/>
              </w:rPr>
            </w:pPr>
          </w:p>
        </w:tc>
      </w:tr>
      <w:tr w:rsidR="00542932" w14:paraId="4D9ED312" w14:textId="15D7EF18" w:rsidTr="00542932">
        <w:tc>
          <w:tcPr>
            <w:tcW w:w="5852" w:type="dxa"/>
          </w:tcPr>
          <w:p w14:paraId="1EC7F81D" w14:textId="6229D03F" w:rsidR="001E2A0F" w:rsidRDefault="001E2A0F">
            <w:pPr>
              <w:rPr>
                <w:rFonts w:asciiTheme="majorHAnsi" w:hAnsiTheme="majorHAnsi"/>
              </w:rPr>
            </w:pPr>
            <w:r w:rsidRPr="001D77EF">
              <w:rPr>
                <w:rFonts w:asciiTheme="majorHAnsi" w:hAnsiTheme="majorHAnsi"/>
                <w:b/>
                <w:u w:val="single"/>
              </w:rPr>
              <w:t xml:space="preserve">Racial and ethnic groups </w:t>
            </w:r>
            <w:r>
              <w:rPr>
                <w:rFonts w:asciiTheme="majorHAnsi" w:hAnsiTheme="majorHAnsi"/>
              </w:rPr>
              <w:t xml:space="preserve">are designated by proper nouns and are capitalized </w:t>
            </w:r>
            <w:r w:rsidRPr="006F7323">
              <w:rPr>
                <w:rFonts w:asciiTheme="majorHAnsi" w:hAnsiTheme="majorHAnsi"/>
                <w:sz w:val="20"/>
                <w:szCs w:val="20"/>
              </w:rPr>
              <w:t>(e.g., Black, White, Native American, Indigenous, Aboriginal People)</w:t>
            </w:r>
            <w:r>
              <w:rPr>
                <w:rFonts w:asciiTheme="majorHAnsi" w:hAnsiTheme="majorHAnsi"/>
              </w:rPr>
              <w:t>.</w:t>
            </w:r>
          </w:p>
        </w:tc>
        <w:tc>
          <w:tcPr>
            <w:tcW w:w="4721" w:type="dxa"/>
          </w:tcPr>
          <w:p w14:paraId="7886274E" w14:textId="77777777" w:rsidR="001E2A0F" w:rsidRDefault="001E2A0F">
            <w:pPr>
              <w:rPr>
                <w:rFonts w:asciiTheme="majorHAnsi" w:hAnsiTheme="majorHAnsi"/>
              </w:rPr>
            </w:pPr>
          </w:p>
        </w:tc>
        <w:tc>
          <w:tcPr>
            <w:tcW w:w="613" w:type="dxa"/>
          </w:tcPr>
          <w:p w14:paraId="15A68123" w14:textId="77777777" w:rsidR="001E2A0F" w:rsidRDefault="001E2A0F">
            <w:pPr>
              <w:rPr>
                <w:rFonts w:asciiTheme="majorHAnsi" w:hAnsiTheme="majorHAnsi"/>
              </w:rPr>
            </w:pPr>
          </w:p>
        </w:tc>
        <w:tc>
          <w:tcPr>
            <w:tcW w:w="599" w:type="dxa"/>
          </w:tcPr>
          <w:p w14:paraId="2FB4D051" w14:textId="77777777" w:rsidR="001E2A0F" w:rsidRDefault="001E2A0F">
            <w:pPr>
              <w:rPr>
                <w:rFonts w:asciiTheme="majorHAnsi" w:hAnsiTheme="majorHAnsi"/>
              </w:rPr>
            </w:pPr>
          </w:p>
        </w:tc>
        <w:tc>
          <w:tcPr>
            <w:tcW w:w="593" w:type="dxa"/>
          </w:tcPr>
          <w:p w14:paraId="17FC2BEF" w14:textId="77777777" w:rsidR="001E2A0F" w:rsidRDefault="001E2A0F">
            <w:pPr>
              <w:rPr>
                <w:rFonts w:asciiTheme="majorHAnsi" w:hAnsiTheme="majorHAnsi"/>
              </w:rPr>
            </w:pPr>
          </w:p>
        </w:tc>
        <w:tc>
          <w:tcPr>
            <w:tcW w:w="667" w:type="dxa"/>
          </w:tcPr>
          <w:p w14:paraId="402E3CDA" w14:textId="77777777" w:rsidR="001E2A0F" w:rsidRDefault="001E2A0F">
            <w:pPr>
              <w:rPr>
                <w:rFonts w:asciiTheme="majorHAnsi" w:hAnsiTheme="majorHAnsi"/>
              </w:rPr>
            </w:pPr>
          </w:p>
        </w:tc>
      </w:tr>
      <w:tr w:rsidR="00542932" w14:paraId="01866BD4" w14:textId="48E1468B" w:rsidTr="00542932">
        <w:tc>
          <w:tcPr>
            <w:tcW w:w="5852" w:type="dxa"/>
          </w:tcPr>
          <w:p w14:paraId="67D663F4" w14:textId="5D2C7D03" w:rsidR="001E2A0F" w:rsidRDefault="009A61E4">
            <w:pPr>
              <w:rPr>
                <w:rFonts w:asciiTheme="majorHAnsi" w:hAnsiTheme="majorHAnsi"/>
              </w:rPr>
            </w:pPr>
            <w:r>
              <w:rPr>
                <w:rFonts w:asciiTheme="majorHAnsi" w:hAnsiTheme="majorHAnsi"/>
              </w:rPr>
              <w:t>Acknowledges</w:t>
            </w:r>
            <w:r w:rsidR="001E2A0F">
              <w:rPr>
                <w:rFonts w:asciiTheme="majorHAnsi" w:hAnsiTheme="majorHAnsi"/>
              </w:rPr>
              <w:t xml:space="preserve"> </w:t>
            </w:r>
            <w:r w:rsidR="001E2A0F" w:rsidRPr="001D77EF">
              <w:rPr>
                <w:rFonts w:asciiTheme="majorHAnsi" w:hAnsiTheme="majorHAnsi"/>
                <w:b/>
                <w:u w:val="single"/>
              </w:rPr>
              <w:t>people’s humanity</w:t>
            </w:r>
            <w:r w:rsidR="001E2A0F">
              <w:rPr>
                <w:rFonts w:asciiTheme="majorHAnsi" w:hAnsiTheme="majorHAnsi"/>
              </w:rPr>
              <w:t>: Use</w:t>
            </w:r>
            <w:r>
              <w:rPr>
                <w:rFonts w:asciiTheme="majorHAnsi" w:hAnsiTheme="majorHAnsi"/>
              </w:rPr>
              <w:t>s</w:t>
            </w:r>
            <w:bookmarkStart w:id="0" w:name="_GoBack"/>
            <w:bookmarkEnd w:id="0"/>
            <w:r w:rsidR="001E2A0F">
              <w:rPr>
                <w:rFonts w:asciiTheme="majorHAnsi" w:hAnsiTheme="majorHAnsi"/>
              </w:rPr>
              <w:t xml:space="preserve"> adjectival forms </w:t>
            </w:r>
            <w:r w:rsidR="001E2A0F" w:rsidRPr="00822057">
              <w:rPr>
                <w:rFonts w:asciiTheme="majorHAnsi" w:hAnsiTheme="majorHAnsi"/>
                <w:sz w:val="20"/>
                <w:szCs w:val="20"/>
              </w:rPr>
              <w:t xml:space="preserve">(e.g., gay men instead of </w:t>
            </w:r>
            <w:r w:rsidR="001E2A0F" w:rsidRPr="00241006">
              <w:rPr>
                <w:rFonts w:asciiTheme="majorHAnsi" w:hAnsiTheme="majorHAnsi"/>
                <w:i/>
                <w:sz w:val="20"/>
                <w:szCs w:val="20"/>
              </w:rPr>
              <w:t>the gay</w:t>
            </w:r>
            <w:r w:rsidR="001E2A0F" w:rsidRPr="00822057">
              <w:rPr>
                <w:rFonts w:asciiTheme="majorHAnsi" w:hAnsiTheme="majorHAnsi"/>
                <w:sz w:val="20"/>
                <w:szCs w:val="20"/>
              </w:rPr>
              <w:t>)</w:t>
            </w:r>
            <w:r w:rsidR="001E2A0F">
              <w:rPr>
                <w:rFonts w:asciiTheme="majorHAnsi" w:hAnsiTheme="majorHAnsi"/>
              </w:rPr>
              <w:t xml:space="preserve"> or nouns with descriptive phrases </w:t>
            </w:r>
            <w:r w:rsidR="001E2A0F" w:rsidRPr="00822057">
              <w:rPr>
                <w:rFonts w:asciiTheme="majorHAnsi" w:hAnsiTheme="majorHAnsi"/>
                <w:sz w:val="20"/>
                <w:szCs w:val="20"/>
              </w:rPr>
              <w:t xml:space="preserve">(e.g., people living in poverty, people with learning disabilities instead of </w:t>
            </w:r>
            <w:r w:rsidR="001E2A0F" w:rsidRPr="00241006">
              <w:rPr>
                <w:rFonts w:asciiTheme="majorHAnsi" w:hAnsiTheme="majorHAnsi"/>
                <w:i/>
                <w:sz w:val="20"/>
                <w:szCs w:val="20"/>
              </w:rPr>
              <w:t>learning disabled people</w:t>
            </w:r>
            <w:r w:rsidR="001E2A0F" w:rsidRPr="00822057">
              <w:rPr>
                <w:rFonts w:asciiTheme="majorHAnsi" w:hAnsiTheme="majorHAnsi"/>
                <w:sz w:val="20"/>
                <w:szCs w:val="20"/>
              </w:rPr>
              <w:t>)</w:t>
            </w:r>
            <w:r w:rsidR="001E2A0F">
              <w:rPr>
                <w:rFonts w:asciiTheme="majorHAnsi" w:hAnsiTheme="majorHAnsi"/>
                <w:sz w:val="20"/>
                <w:szCs w:val="20"/>
              </w:rPr>
              <w:t>.</w:t>
            </w:r>
          </w:p>
        </w:tc>
        <w:tc>
          <w:tcPr>
            <w:tcW w:w="4721" w:type="dxa"/>
          </w:tcPr>
          <w:p w14:paraId="26C57E2E" w14:textId="77777777" w:rsidR="001E2A0F" w:rsidRDefault="001E2A0F">
            <w:pPr>
              <w:rPr>
                <w:rFonts w:asciiTheme="majorHAnsi" w:hAnsiTheme="majorHAnsi"/>
              </w:rPr>
            </w:pPr>
          </w:p>
        </w:tc>
        <w:tc>
          <w:tcPr>
            <w:tcW w:w="613" w:type="dxa"/>
          </w:tcPr>
          <w:p w14:paraId="48719BB5" w14:textId="77777777" w:rsidR="001E2A0F" w:rsidRDefault="001E2A0F">
            <w:pPr>
              <w:rPr>
                <w:rFonts w:asciiTheme="majorHAnsi" w:hAnsiTheme="majorHAnsi"/>
              </w:rPr>
            </w:pPr>
          </w:p>
        </w:tc>
        <w:tc>
          <w:tcPr>
            <w:tcW w:w="599" w:type="dxa"/>
          </w:tcPr>
          <w:p w14:paraId="496F4299" w14:textId="77777777" w:rsidR="001E2A0F" w:rsidRDefault="001E2A0F">
            <w:pPr>
              <w:rPr>
                <w:rFonts w:asciiTheme="majorHAnsi" w:hAnsiTheme="majorHAnsi"/>
              </w:rPr>
            </w:pPr>
          </w:p>
        </w:tc>
        <w:tc>
          <w:tcPr>
            <w:tcW w:w="593" w:type="dxa"/>
          </w:tcPr>
          <w:p w14:paraId="055C2A0D" w14:textId="77777777" w:rsidR="001E2A0F" w:rsidRDefault="001E2A0F">
            <w:pPr>
              <w:rPr>
                <w:rFonts w:asciiTheme="majorHAnsi" w:hAnsiTheme="majorHAnsi"/>
              </w:rPr>
            </w:pPr>
          </w:p>
        </w:tc>
        <w:tc>
          <w:tcPr>
            <w:tcW w:w="667" w:type="dxa"/>
          </w:tcPr>
          <w:p w14:paraId="3BC5E93F" w14:textId="77777777" w:rsidR="001E2A0F" w:rsidRDefault="001E2A0F">
            <w:pPr>
              <w:rPr>
                <w:rFonts w:asciiTheme="majorHAnsi" w:hAnsiTheme="majorHAnsi"/>
              </w:rPr>
            </w:pPr>
          </w:p>
        </w:tc>
      </w:tr>
      <w:tr w:rsidR="00542932" w14:paraId="1133A2F2" w14:textId="3291FC64" w:rsidTr="00542932">
        <w:tc>
          <w:tcPr>
            <w:tcW w:w="5852" w:type="dxa"/>
          </w:tcPr>
          <w:p w14:paraId="1CE35193" w14:textId="5EA7B495" w:rsidR="001E2A0F" w:rsidRDefault="009A61E4">
            <w:pPr>
              <w:rPr>
                <w:rFonts w:asciiTheme="majorHAnsi" w:hAnsiTheme="majorHAnsi"/>
              </w:rPr>
            </w:pPr>
            <w:r>
              <w:rPr>
                <w:rFonts w:asciiTheme="majorHAnsi" w:hAnsiTheme="majorHAnsi"/>
              </w:rPr>
              <w:t>No</w:t>
            </w:r>
            <w:r w:rsidR="001E2A0F">
              <w:rPr>
                <w:rFonts w:asciiTheme="majorHAnsi" w:hAnsiTheme="majorHAnsi"/>
              </w:rPr>
              <w:t xml:space="preserve"> </w:t>
            </w:r>
            <w:r w:rsidR="001E2A0F" w:rsidRPr="001D77EF">
              <w:rPr>
                <w:rFonts w:asciiTheme="majorHAnsi" w:hAnsiTheme="majorHAnsi"/>
                <w:b/>
                <w:u w:val="single"/>
              </w:rPr>
              <w:t>false hierarchies</w:t>
            </w:r>
            <w:r w:rsidR="001E2A0F">
              <w:rPr>
                <w:rFonts w:asciiTheme="majorHAnsi" w:hAnsiTheme="majorHAnsi"/>
              </w:rPr>
              <w:t xml:space="preserve"> </w:t>
            </w:r>
            <w:r>
              <w:rPr>
                <w:rFonts w:asciiTheme="majorHAnsi" w:hAnsiTheme="majorHAnsi"/>
              </w:rPr>
              <w:t>have been included: There is no</w:t>
            </w:r>
            <w:r w:rsidR="001E2A0F">
              <w:rPr>
                <w:rFonts w:asciiTheme="majorHAnsi" w:hAnsiTheme="majorHAnsi"/>
              </w:rPr>
              <w:t xml:space="preserve"> use</w:t>
            </w:r>
            <w:r>
              <w:rPr>
                <w:rFonts w:asciiTheme="majorHAnsi" w:hAnsiTheme="majorHAnsi"/>
              </w:rPr>
              <w:t xml:space="preserve"> of the word “normal.”</w:t>
            </w:r>
            <w:r w:rsidR="001E2A0F">
              <w:rPr>
                <w:rFonts w:asciiTheme="majorHAnsi" w:hAnsiTheme="majorHAnsi"/>
              </w:rPr>
              <w:t xml:space="preserve"> </w:t>
            </w:r>
            <w:r>
              <w:rPr>
                <w:rFonts w:asciiTheme="majorHAnsi" w:hAnsiTheme="majorHAnsi"/>
              </w:rPr>
              <w:t>No</w:t>
            </w:r>
            <w:r w:rsidR="001E2A0F">
              <w:rPr>
                <w:rFonts w:asciiTheme="majorHAnsi" w:hAnsiTheme="majorHAnsi"/>
              </w:rPr>
              <w:t xml:space="preserve"> group </w:t>
            </w:r>
            <w:r>
              <w:rPr>
                <w:rFonts w:asciiTheme="majorHAnsi" w:hAnsiTheme="majorHAnsi"/>
              </w:rPr>
              <w:t xml:space="preserve">is used </w:t>
            </w:r>
            <w:r w:rsidR="001E2A0F">
              <w:rPr>
                <w:rFonts w:asciiTheme="majorHAnsi" w:hAnsiTheme="majorHAnsi"/>
              </w:rPr>
              <w:t>as</w:t>
            </w:r>
            <w:r>
              <w:rPr>
                <w:rFonts w:asciiTheme="majorHAnsi" w:hAnsiTheme="majorHAnsi"/>
              </w:rPr>
              <w:t xml:space="preserve"> the universal standard. G</w:t>
            </w:r>
            <w:r w:rsidR="001E2A0F">
              <w:rPr>
                <w:rFonts w:asciiTheme="majorHAnsi" w:hAnsiTheme="majorHAnsi"/>
              </w:rPr>
              <w:t>roups</w:t>
            </w:r>
            <w:r>
              <w:rPr>
                <w:rFonts w:asciiTheme="majorHAnsi" w:hAnsiTheme="majorHAnsi"/>
              </w:rPr>
              <w:t xml:space="preserve"> are presented</w:t>
            </w:r>
            <w:r w:rsidR="001E2A0F">
              <w:rPr>
                <w:rFonts w:asciiTheme="majorHAnsi" w:hAnsiTheme="majorHAnsi"/>
              </w:rPr>
              <w:t xml:space="preserve"> in alphabetical order.</w:t>
            </w:r>
          </w:p>
        </w:tc>
        <w:tc>
          <w:tcPr>
            <w:tcW w:w="4721" w:type="dxa"/>
          </w:tcPr>
          <w:p w14:paraId="57BD38A9" w14:textId="77777777" w:rsidR="001E2A0F" w:rsidRDefault="001E2A0F">
            <w:pPr>
              <w:rPr>
                <w:rFonts w:asciiTheme="majorHAnsi" w:hAnsiTheme="majorHAnsi"/>
              </w:rPr>
            </w:pPr>
          </w:p>
        </w:tc>
        <w:tc>
          <w:tcPr>
            <w:tcW w:w="613" w:type="dxa"/>
          </w:tcPr>
          <w:p w14:paraId="5233ACF7" w14:textId="77777777" w:rsidR="001E2A0F" w:rsidRDefault="001E2A0F">
            <w:pPr>
              <w:rPr>
                <w:rFonts w:asciiTheme="majorHAnsi" w:hAnsiTheme="majorHAnsi"/>
              </w:rPr>
            </w:pPr>
          </w:p>
        </w:tc>
        <w:tc>
          <w:tcPr>
            <w:tcW w:w="599" w:type="dxa"/>
          </w:tcPr>
          <w:p w14:paraId="237F565A" w14:textId="77777777" w:rsidR="001E2A0F" w:rsidRDefault="001E2A0F">
            <w:pPr>
              <w:rPr>
                <w:rFonts w:asciiTheme="majorHAnsi" w:hAnsiTheme="majorHAnsi"/>
              </w:rPr>
            </w:pPr>
          </w:p>
        </w:tc>
        <w:tc>
          <w:tcPr>
            <w:tcW w:w="593" w:type="dxa"/>
          </w:tcPr>
          <w:p w14:paraId="258C4E63" w14:textId="77777777" w:rsidR="001E2A0F" w:rsidRDefault="001E2A0F">
            <w:pPr>
              <w:rPr>
                <w:rFonts w:asciiTheme="majorHAnsi" w:hAnsiTheme="majorHAnsi"/>
              </w:rPr>
            </w:pPr>
          </w:p>
        </w:tc>
        <w:tc>
          <w:tcPr>
            <w:tcW w:w="667" w:type="dxa"/>
          </w:tcPr>
          <w:p w14:paraId="12A7FF70" w14:textId="77777777" w:rsidR="001E2A0F" w:rsidRDefault="001E2A0F">
            <w:pPr>
              <w:rPr>
                <w:rFonts w:asciiTheme="majorHAnsi" w:hAnsiTheme="majorHAnsi"/>
              </w:rPr>
            </w:pPr>
          </w:p>
        </w:tc>
      </w:tr>
      <w:tr w:rsidR="00542932" w14:paraId="3148B93A" w14:textId="51FF2C80" w:rsidTr="00542932">
        <w:tc>
          <w:tcPr>
            <w:tcW w:w="5852" w:type="dxa"/>
          </w:tcPr>
          <w:p w14:paraId="04FEDD28" w14:textId="74DB67C4" w:rsidR="001E2A0F" w:rsidRDefault="009A61E4" w:rsidP="009A61E4">
            <w:pPr>
              <w:rPr>
                <w:rFonts w:asciiTheme="majorHAnsi" w:hAnsiTheme="majorHAnsi"/>
              </w:rPr>
            </w:pPr>
            <w:r>
              <w:rPr>
                <w:rFonts w:asciiTheme="majorHAnsi" w:hAnsiTheme="majorHAnsi"/>
                <w:b/>
                <w:u w:val="single"/>
              </w:rPr>
              <w:t>Op</w:t>
            </w:r>
            <w:r w:rsidR="001E2A0F" w:rsidRPr="009A61E4">
              <w:rPr>
                <w:rFonts w:asciiTheme="majorHAnsi" w:hAnsiTheme="majorHAnsi"/>
                <w:b/>
                <w:u w:val="single"/>
              </w:rPr>
              <w:t>erational definitions and labels</w:t>
            </w:r>
            <w:r>
              <w:rPr>
                <w:rFonts w:asciiTheme="majorHAnsi" w:hAnsiTheme="majorHAnsi"/>
              </w:rPr>
              <w:t xml:space="preserve"> are used: Any abbreviations </w:t>
            </w:r>
            <w:r w:rsidR="001E2A0F">
              <w:rPr>
                <w:rFonts w:asciiTheme="majorHAnsi" w:hAnsiTheme="majorHAnsi"/>
              </w:rPr>
              <w:t xml:space="preserve">must be accompanied by the full spelled out name the first </w:t>
            </w:r>
            <w:r>
              <w:rPr>
                <w:rFonts w:asciiTheme="majorHAnsi" w:hAnsiTheme="majorHAnsi"/>
              </w:rPr>
              <w:t xml:space="preserve">time </w:t>
            </w:r>
            <w:r w:rsidR="001E2A0F">
              <w:rPr>
                <w:rFonts w:asciiTheme="majorHAnsi" w:hAnsiTheme="majorHAnsi"/>
              </w:rPr>
              <w:t>it is used (e.g., Council for Exceptional Children</w:t>
            </w:r>
            <w:r>
              <w:rPr>
                <w:rFonts w:asciiTheme="majorHAnsi" w:hAnsiTheme="majorHAnsi"/>
              </w:rPr>
              <w:t xml:space="preserve"> / CEC), after which the</w:t>
            </w:r>
            <w:r w:rsidR="001E2A0F">
              <w:rPr>
                <w:rFonts w:asciiTheme="majorHAnsi" w:hAnsiTheme="majorHAnsi"/>
              </w:rPr>
              <w:t xml:space="preserve"> abbreviation</w:t>
            </w:r>
            <w:r>
              <w:rPr>
                <w:rFonts w:asciiTheme="majorHAnsi" w:hAnsiTheme="majorHAnsi"/>
              </w:rPr>
              <w:t xml:space="preserve"> is freely used</w:t>
            </w:r>
            <w:r w:rsidR="001E2A0F">
              <w:rPr>
                <w:rFonts w:asciiTheme="majorHAnsi" w:hAnsiTheme="majorHAnsi"/>
              </w:rPr>
              <w:t xml:space="preserve">. </w:t>
            </w:r>
          </w:p>
        </w:tc>
        <w:tc>
          <w:tcPr>
            <w:tcW w:w="4721" w:type="dxa"/>
          </w:tcPr>
          <w:p w14:paraId="407706B2" w14:textId="77777777" w:rsidR="001E2A0F" w:rsidRDefault="001E2A0F">
            <w:pPr>
              <w:rPr>
                <w:rFonts w:asciiTheme="majorHAnsi" w:hAnsiTheme="majorHAnsi"/>
              </w:rPr>
            </w:pPr>
          </w:p>
        </w:tc>
        <w:tc>
          <w:tcPr>
            <w:tcW w:w="613" w:type="dxa"/>
          </w:tcPr>
          <w:p w14:paraId="620CE135" w14:textId="77777777" w:rsidR="001E2A0F" w:rsidRDefault="001E2A0F">
            <w:pPr>
              <w:rPr>
                <w:rFonts w:asciiTheme="majorHAnsi" w:hAnsiTheme="majorHAnsi"/>
              </w:rPr>
            </w:pPr>
          </w:p>
        </w:tc>
        <w:tc>
          <w:tcPr>
            <w:tcW w:w="599" w:type="dxa"/>
          </w:tcPr>
          <w:p w14:paraId="232892BC" w14:textId="77777777" w:rsidR="001E2A0F" w:rsidRDefault="001E2A0F">
            <w:pPr>
              <w:rPr>
                <w:rFonts w:asciiTheme="majorHAnsi" w:hAnsiTheme="majorHAnsi"/>
              </w:rPr>
            </w:pPr>
          </w:p>
        </w:tc>
        <w:tc>
          <w:tcPr>
            <w:tcW w:w="593" w:type="dxa"/>
          </w:tcPr>
          <w:p w14:paraId="455B08E9" w14:textId="77777777" w:rsidR="001E2A0F" w:rsidRDefault="001E2A0F">
            <w:pPr>
              <w:rPr>
                <w:rFonts w:asciiTheme="majorHAnsi" w:hAnsiTheme="majorHAnsi"/>
              </w:rPr>
            </w:pPr>
          </w:p>
        </w:tc>
        <w:tc>
          <w:tcPr>
            <w:tcW w:w="667" w:type="dxa"/>
          </w:tcPr>
          <w:p w14:paraId="5071A763" w14:textId="77777777" w:rsidR="001E2A0F" w:rsidRDefault="001E2A0F">
            <w:pPr>
              <w:rPr>
                <w:rFonts w:asciiTheme="majorHAnsi" w:hAnsiTheme="majorHAnsi"/>
              </w:rPr>
            </w:pPr>
          </w:p>
        </w:tc>
      </w:tr>
      <w:tr w:rsidR="00542932" w14:paraId="3BB846E5" w14:textId="332F6B84" w:rsidTr="00542932">
        <w:tc>
          <w:tcPr>
            <w:tcW w:w="5852" w:type="dxa"/>
          </w:tcPr>
          <w:p w14:paraId="4DF6A263" w14:textId="59FA405D" w:rsidR="001E2A0F" w:rsidRDefault="009A61E4" w:rsidP="00D160CC">
            <w:pPr>
              <w:rPr>
                <w:rFonts w:asciiTheme="majorHAnsi" w:hAnsiTheme="majorHAnsi"/>
              </w:rPr>
            </w:pPr>
            <w:r>
              <w:rPr>
                <w:rFonts w:asciiTheme="majorHAnsi" w:hAnsiTheme="majorHAnsi"/>
              </w:rPr>
              <w:t xml:space="preserve">No </w:t>
            </w:r>
            <w:r w:rsidR="001E2A0F" w:rsidRPr="009A61E4">
              <w:rPr>
                <w:rFonts w:asciiTheme="majorHAnsi" w:hAnsiTheme="majorHAnsi"/>
                <w:b/>
                <w:u w:val="single"/>
              </w:rPr>
              <w:t>Gender bias</w:t>
            </w:r>
            <w:r>
              <w:rPr>
                <w:rFonts w:asciiTheme="majorHAnsi" w:hAnsiTheme="majorHAnsi"/>
              </w:rPr>
              <w:t>:</w:t>
            </w:r>
            <w:r w:rsidR="001E2A0F">
              <w:rPr>
                <w:rFonts w:asciiTheme="majorHAnsi" w:hAnsiTheme="majorHAnsi"/>
              </w:rPr>
              <w:t xml:space="preserve"> </w:t>
            </w:r>
            <w:r>
              <w:rPr>
                <w:rFonts w:asciiTheme="majorHAnsi" w:hAnsiTheme="majorHAnsi"/>
              </w:rPr>
              <w:t>“M</w:t>
            </w:r>
            <w:r w:rsidR="001E2A0F">
              <w:rPr>
                <w:rFonts w:asciiTheme="majorHAnsi" w:hAnsiTheme="majorHAnsi"/>
              </w:rPr>
              <w:t>en</w:t>
            </w:r>
            <w:r>
              <w:rPr>
                <w:rFonts w:asciiTheme="majorHAnsi" w:hAnsiTheme="majorHAnsi"/>
              </w:rPr>
              <w:t>”</w:t>
            </w:r>
            <w:r w:rsidR="001E2A0F">
              <w:rPr>
                <w:rFonts w:asciiTheme="majorHAnsi" w:hAnsiTheme="majorHAnsi"/>
              </w:rPr>
              <w:t xml:space="preserve"> and </w:t>
            </w:r>
            <w:r>
              <w:rPr>
                <w:rFonts w:asciiTheme="majorHAnsi" w:hAnsiTheme="majorHAnsi"/>
              </w:rPr>
              <w:t>“</w:t>
            </w:r>
            <w:r w:rsidR="001E2A0F">
              <w:rPr>
                <w:rFonts w:asciiTheme="majorHAnsi" w:hAnsiTheme="majorHAnsi"/>
              </w:rPr>
              <w:t>women</w:t>
            </w:r>
            <w:r>
              <w:rPr>
                <w:rFonts w:asciiTheme="majorHAnsi" w:hAnsiTheme="majorHAnsi"/>
              </w:rPr>
              <w:t>” are used</w:t>
            </w:r>
            <w:r w:rsidR="001E2A0F">
              <w:rPr>
                <w:rFonts w:asciiTheme="majorHAnsi" w:hAnsiTheme="majorHAnsi"/>
              </w:rPr>
              <w:t xml:space="preserve"> as these terms are more inclusive of all ages and all genders </w:t>
            </w:r>
            <w:r w:rsidR="001E2A0F" w:rsidRPr="00D160CC">
              <w:rPr>
                <w:rFonts w:asciiTheme="majorHAnsi" w:hAnsiTheme="majorHAnsi"/>
                <w:sz w:val="20"/>
                <w:szCs w:val="20"/>
              </w:rPr>
              <w:t xml:space="preserve">(avoid using </w:t>
            </w:r>
            <w:r w:rsidR="001E2A0F" w:rsidRPr="00D160CC">
              <w:rPr>
                <w:rFonts w:asciiTheme="majorHAnsi" w:hAnsiTheme="majorHAnsi"/>
                <w:i/>
                <w:sz w:val="20"/>
                <w:szCs w:val="20"/>
              </w:rPr>
              <w:t>males</w:t>
            </w:r>
            <w:r w:rsidR="001E2A0F" w:rsidRPr="00D160CC">
              <w:rPr>
                <w:rFonts w:asciiTheme="majorHAnsi" w:hAnsiTheme="majorHAnsi"/>
                <w:sz w:val="20"/>
                <w:szCs w:val="20"/>
              </w:rPr>
              <w:t xml:space="preserve"> and </w:t>
            </w:r>
            <w:r w:rsidR="001E2A0F" w:rsidRPr="00D160CC">
              <w:rPr>
                <w:rFonts w:asciiTheme="majorHAnsi" w:hAnsiTheme="majorHAnsi"/>
                <w:i/>
                <w:sz w:val="20"/>
                <w:szCs w:val="20"/>
              </w:rPr>
              <w:t>females</w:t>
            </w:r>
            <w:r w:rsidR="001E2A0F" w:rsidRPr="00D160CC">
              <w:rPr>
                <w:rFonts w:asciiTheme="majorHAnsi" w:hAnsiTheme="majorHAnsi"/>
                <w:sz w:val="20"/>
                <w:szCs w:val="20"/>
              </w:rPr>
              <w:t>)</w:t>
            </w:r>
            <w:r w:rsidR="001E2A0F">
              <w:rPr>
                <w:rFonts w:asciiTheme="majorHAnsi" w:hAnsiTheme="majorHAnsi"/>
              </w:rPr>
              <w:t>.</w:t>
            </w:r>
          </w:p>
        </w:tc>
        <w:tc>
          <w:tcPr>
            <w:tcW w:w="4721" w:type="dxa"/>
          </w:tcPr>
          <w:p w14:paraId="09C09246" w14:textId="77777777" w:rsidR="001E2A0F" w:rsidRDefault="001E2A0F">
            <w:pPr>
              <w:rPr>
                <w:rFonts w:asciiTheme="majorHAnsi" w:hAnsiTheme="majorHAnsi"/>
              </w:rPr>
            </w:pPr>
          </w:p>
        </w:tc>
        <w:tc>
          <w:tcPr>
            <w:tcW w:w="613" w:type="dxa"/>
          </w:tcPr>
          <w:p w14:paraId="0A17DC32" w14:textId="77777777" w:rsidR="001E2A0F" w:rsidRDefault="001E2A0F">
            <w:pPr>
              <w:rPr>
                <w:rFonts w:asciiTheme="majorHAnsi" w:hAnsiTheme="majorHAnsi"/>
              </w:rPr>
            </w:pPr>
          </w:p>
        </w:tc>
        <w:tc>
          <w:tcPr>
            <w:tcW w:w="599" w:type="dxa"/>
          </w:tcPr>
          <w:p w14:paraId="506720DC" w14:textId="77777777" w:rsidR="001E2A0F" w:rsidRDefault="001E2A0F">
            <w:pPr>
              <w:rPr>
                <w:rFonts w:asciiTheme="majorHAnsi" w:hAnsiTheme="majorHAnsi"/>
              </w:rPr>
            </w:pPr>
          </w:p>
        </w:tc>
        <w:tc>
          <w:tcPr>
            <w:tcW w:w="593" w:type="dxa"/>
          </w:tcPr>
          <w:p w14:paraId="3D3C65AB" w14:textId="77777777" w:rsidR="001E2A0F" w:rsidRDefault="001E2A0F">
            <w:pPr>
              <w:rPr>
                <w:rFonts w:asciiTheme="majorHAnsi" w:hAnsiTheme="majorHAnsi"/>
              </w:rPr>
            </w:pPr>
          </w:p>
        </w:tc>
        <w:tc>
          <w:tcPr>
            <w:tcW w:w="667" w:type="dxa"/>
          </w:tcPr>
          <w:p w14:paraId="51152C3C" w14:textId="77777777" w:rsidR="001E2A0F" w:rsidRDefault="001E2A0F">
            <w:pPr>
              <w:rPr>
                <w:rFonts w:asciiTheme="majorHAnsi" w:hAnsiTheme="majorHAnsi"/>
              </w:rPr>
            </w:pPr>
          </w:p>
        </w:tc>
      </w:tr>
      <w:tr w:rsidR="00542932" w14:paraId="6BB5C292" w14:textId="344ECED7" w:rsidTr="00542932">
        <w:tc>
          <w:tcPr>
            <w:tcW w:w="5852" w:type="dxa"/>
          </w:tcPr>
          <w:p w14:paraId="27849343" w14:textId="4F5CEFE8" w:rsidR="001E2A0F" w:rsidRDefault="009A61E4">
            <w:pPr>
              <w:rPr>
                <w:rFonts w:asciiTheme="majorHAnsi" w:hAnsiTheme="majorHAnsi"/>
              </w:rPr>
            </w:pPr>
            <w:r>
              <w:rPr>
                <w:rFonts w:asciiTheme="majorHAnsi" w:hAnsiTheme="majorHAnsi"/>
              </w:rPr>
              <w:t xml:space="preserve">No </w:t>
            </w:r>
            <w:r w:rsidR="001E2A0F" w:rsidRPr="009A61E4">
              <w:rPr>
                <w:rFonts w:asciiTheme="majorHAnsi" w:hAnsiTheme="majorHAnsi"/>
                <w:b/>
                <w:u w:val="single"/>
              </w:rPr>
              <w:t>Gender identity bias</w:t>
            </w:r>
            <w:r w:rsidR="001E2A0F">
              <w:rPr>
                <w:rFonts w:asciiTheme="majorHAnsi" w:hAnsiTheme="majorHAnsi"/>
              </w:rPr>
              <w:t>: Avoid</w:t>
            </w:r>
            <w:r>
              <w:rPr>
                <w:rFonts w:asciiTheme="majorHAnsi" w:hAnsiTheme="majorHAnsi"/>
              </w:rPr>
              <w:t>s</w:t>
            </w:r>
            <w:r w:rsidR="001E2A0F">
              <w:rPr>
                <w:rFonts w:asciiTheme="majorHAnsi" w:hAnsiTheme="majorHAnsi"/>
              </w:rPr>
              <w:t xml:space="preserve"> genderism </w:t>
            </w:r>
            <w:r w:rsidR="001E2A0F" w:rsidRPr="00381E9E">
              <w:rPr>
                <w:rFonts w:asciiTheme="majorHAnsi" w:hAnsiTheme="majorHAnsi"/>
                <w:sz w:val="20"/>
                <w:szCs w:val="20"/>
              </w:rPr>
              <w:t>(i.e., assuming that there are only two genders)</w:t>
            </w:r>
            <w:r w:rsidR="001E2A0F">
              <w:rPr>
                <w:rFonts w:asciiTheme="majorHAnsi" w:hAnsiTheme="majorHAnsi"/>
              </w:rPr>
              <w:t xml:space="preserve"> and cisgenderism</w:t>
            </w:r>
            <w:r w:rsidR="001E2A0F" w:rsidRPr="00381E9E">
              <w:rPr>
                <w:rFonts w:asciiTheme="majorHAnsi" w:hAnsiTheme="majorHAnsi"/>
                <w:sz w:val="20"/>
                <w:szCs w:val="20"/>
              </w:rPr>
              <w:t xml:space="preserve"> (i.e., assuming that all </w:t>
            </w:r>
            <w:r>
              <w:rPr>
                <w:rFonts w:asciiTheme="majorHAnsi" w:hAnsiTheme="majorHAnsi"/>
                <w:sz w:val="20"/>
                <w:szCs w:val="20"/>
              </w:rPr>
              <w:t xml:space="preserve">are </w:t>
            </w:r>
            <w:r w:rsidR="001E2A0F" w:rsidRPr="00381E9E">
              <w:rPr>
                <w:rFonts w:asciiTheme="majorHAnsi" w:hAnsiTheme="majorHAnsi"/>
                <w:sz w:val="20"/>
                <w:szCs w:val="20"/>
              </w:rPr>
              <w:t>cisgender)</w:t>
            </w:r>
            <w:r w:rsidR="001E2A0F">
              <w:rPr>
                <w:rFonts w:asciiTheme="majorHAnsi" w:hAnsiTheme="majorHAnsi"/>
              </w:rPr>
              <w:t>.</w:t>
            </w:r>
          </w:p>
        </w:tc>
        <w:tc>
          <w:tcPr>
            <w:tcW w:w="4721" w:type="dxa"/>
          </w:tcPr>
          <w:p w14:paraId="2412438A" w14:textId="77777777" w:rsidR="001E2A0F" w:rsidRDefault="001E2A0F">
            <w:pPr>
              <w:rPr>
                <w:rFonts w:asciiTheme="majorHAnsi" w:hAnsiTheme="majorHAnsi"/>
              </w:rPr>
            </w:pPr>
          </w:p>
        </w:tc>
        <w:tc>
          <w:tcPr>
            <w:tcW w:w="613" w:type="dxa"/>
          </w:tcPr>
          <w:p w14:paraId="6EDCAFEF" w14:textId="77777777" w:rsidR="001E2A0F" w:rsidRDefault="001E2A0F">
            <w:pPr>
              <w:rPr>
                <w:rFonts w:asciiTheme="majorHAnsi" w:hAnsiTheme="majorHAnsi"/>
              </w:rPr>
            </w:pPr>
          </w:p>
        </w:tc>
        <w:tc>
          <w:tcPr>
            <w:tcW w:w="599" w:type="dxa"/>
          </w:tcPr>
          <w:p w14:paraId="23566886" w14:textId="77777777" w:rsidR="001E2A0F" w:rsidRDefault="001E2A0F">
            <w:pPr>
              <w:rPr>
                <w:rFonts w:asciiTheme="majorHAnsi" w:hAnsiTheme="majorHAnsi"/>
              </w:rPr>
            </w:pPr>
          </w:p>
        </w:tc>
        <w:tc>
          <w:tcPr>
            <w:tcW w:w="593" w:type="dxa"/>
          </w:tcPr>
          <w:p w14:paraId="4E61EE2A" w14:textId="77777777" w:rsidR="001E2A0F" w:rsidRDefault="001E2A0F">
            <w:pPr>
              <w:rPr>
                <w:rFonts w:asciiTheme="majorHAnsi" w:hAnsiTheme="majorHAnsi"/>
              </w:rPr>
            </w:pPr>
          </w:p>
        </w:tc>
        <w:tc>
          <w:tcPr>
            <w:tcW w:w="667" w:type="dxa"/>
          </w:tcPr>
          <w:p w14:paraId="1DFA95DB" w14:textId="77777777" w:rsidR="001E2A0F" w:rsidRDefault="001E2A0F">
            <w:pPr>
              <w:rPr>
                <w:rFonts w:asciiTheme="majorHAnsi" w:hAnsiTheme="majorHAnsi"/>
              </w:rPr>
            </w:pPr>
          </w:p>
        </w:tc>
      </w:tr>
      <w:tr w:rsidR="00542932" w14:paraId="1830417D" w14:textId="3153A8CF" w:rsidTr="00542932">
        <w:tc>
          <w:tcPr>
            <w:tcW w:w="5852" w:type="dxa"/>
          </w:tcPr>
          <w:p w14:paraId="36F65925" w14:textId="3B6C74F1" w:rsidR="001E2A0F" w:rsidRDefault="001E2A0F">
            <w:pPr>
              <w:rPr>
                <w:rFonts w:asciiTheme="majorHAnsi" w:hAnsiTheme="majorHAnsi"/>
              </w:rPr>
            </w:pPr>
            <w:r w:rsidRPr="009A61E4">
              <w:rPr>
                <w:rFonts w:asciiTheme="majorHAnsi" w:hAnsiTheme="majorHAnsi"/>
                <w:b/>
                <w:u w:val="single"/>
              </w:rPr>
              <w:t>Gender and pronoun usage</w:t>
            </w:r>
            <w:r>
              <w:rPr>
                <w:rFonts w:asciiTheme="majorHAnsi" w:hAnsiTheme="majorHAnsi"/>
              </w:rPr>
              <w:t>: Use</w:t>
            </w:r>
            <w:r w:rsidR="009A61E4">
              <w:rPr>
                <w:rFonts w:asciiTheme="majorHAnsi" w:hAnsiTheme="majorHAnsi"/>
              </w:rPr>
              <w:t>s</w:t>
            </w:r>
            <w:r>
              <w:rPr>
                <w:rFonts w:asciiTheme="majorHAnsi" w:hAnsiTheme="majorHAnsi"/>
              </w:rPr>
              <w:t xml:space="preserve"> the singular “they” to avoid making assumptions about an individual’s gender.</w:t>
            </w:r>
          </w:p>
        </w:tc>
        <w:tc>
          <w:tcPr>
            <w:tcW w:w="4721" w:type="dxa"/>
          </w:tcPr>
          <w:p w14:paraId="23C6AEE5" w14:textId="77777777" w:rsidR="001E2A0F" w:rsidRDefault="001E2A0F">
            <w:pPr>
              <w:rPr>
                <w:rFonts w:asciiTheme="majorHAnsi" w:hAnsiTheme="majorHAnsi"/>
              </w:rPr>
            </w:pPr>
          </w:p>
        </w:tc>
        <w:tc>
          <w:tcPr>
            <w:tcW w:w="613" w:type="dxa"/>
          </w:tcPr>
          <w:p w14:paraId="793EF2AD" w14:textId="77777777" w:rsidR="001E2A0F" w:rsidRDefault="001E2A0F">
            <w:pPr>
              <w:rPr>
                <w:rFonts w:asciiTheme="majorHAnsi" w:hAnsiTheme="majorHAnsi"/>
              </w:rPr>
            </w:pPr>
          </w:p>
        </w:tc>
        <w:tc>
          <w:tcPr>
            <w:tcW w:w="599" w:type="dxa"/>
          </w:tcPr>
          <w:p w14:paraId="7EF0DDCA" w14:textId="77777777" w:rsidR="001E2A0F" w:rsidRDefault="001E2A0F">
            <w:pPr>
              <w:rPr>
                <w:rFonts w:asciiTheme="majorHAnsi" w:hAnsiTheme="majorHAnsi"/>
              </w:rPr>
            </w:pPr>
          </w:p>
        </w:tc>
        <w:tc>
          <w:tcPr>
            <w:tcW w:w="593" w:type="dxa"/>
          </w:tcPr>
          <w:p w14:paraId="717FD427" w14:textId="77777777" w:rsidR="001E2A0F" w:rsidRDefault="001E2A0F">
            <w:pPr>
              <w:rPr>
                <w:rFonts w:asciiTheme="majorHAnsi" w:hAnsiTheme="majorHAnsi"/>
              </w:rPr>
            </w:pPr>
          </w:p>
        </w:tc>
        <w:tc>
          <w:tcPr>
            <w:tcW w:w="667" w:type="dxa"/>
          </w:tcPr>
          <w:p w14:paraId="4FFADCE5" w14:textId="77777777" w:rsidR="001E2A0F" w:rsidRDefault="001E2A0F">
            <w:pPr>
              <w:rPr>
                <w:rFonts w:asciiTheme="majorHAnsi" w:hAnsiTheme="majorHAnsi"/>
              </w:rPr>
            </w:pPr>
          </w:p>
        </w:tc>
      </w:tr>
      <w:tr w:rsidR="00542932" w14:paraId="565CB971" w14:textId="65F9196D" w:rsidTr="00542932">
        <w:tc>
          <w:tcPr>
            <w:tcW w:w="5852" w:type="dxa"/>
          </w:tcPr>
          <w:p w14:paraId="0781F1F0" w14:textId="4ACF1D56" w:rsidR="001E2A0F" w:rsidRDefault="001E2A0F" w:rsidP="00E56212">
            <w:pPr>
              <w:rPr>
                <w:rFonts w:asciiTheme="majorHAnsi" w:hAnsiTheme="majorHAnsi"/>
              </w:rPr>
            </w:pPr>
            <w:r>
              <w:rPr>
                <w:rFonts w:asciiTheme="majorHAnsi" w:hAnsiTheme="majorHAnsi"/>
              </w:rPr>
              <w:t>Replace</w:t>
            </w:r>
            <w:r w:rsidR="009A61E4">
              <w:rPr>
                <w:rFonts w:asciiTheme="majorHAnsi" w:hAnsiTheme="majorHAnsi"/>
              </w:rPr>
              <w:t>s</w:t>
            </w:r>
            <w:r>
              <w:rPr>
                <w:rFonts w:asciiTheme="majorHAnsi" w:hAnsiTheme="majorHAnsi"/>
              </w:rPr>
              <w:t xml:space="preserve"> </w:t>
            </w:r>
            <w:r w:rsidRPr="00E56212">
              <w:rPr>
                <w:rFonts w:asciiTheme="majorHAnsi" w:hAnsiTheme="majorHAnsi"/>
                <w:i/>
              </w:rPr>
              <w:t>achievement gap</w:t>
            </w:r>
            <w:r>
              <w:rPr>
                <w:rFonts w:asciiTheme="majorHAnsi" w:hAnsiTheme="majorHAnsi"/>
              </w:rPr>
              <w:t xml:space="preserve"> with </w:t>
            </w:r>
            <w:r w:rsidRPr="009A61E4">
              <w:rPr>
                <w:rFonts w:asciiTheme="majorHAnsi" w:hAnsiTheme="majorHAnsi"/>
                <w:b/>
                <w:u w:val="single"/>
              </w:rPr>
              <w:t>“opportunity gap”</w:t>
            </w:r>
            <w:r>
              <w:rPr>
                <w:rFonts w:asciiTheme="majorHAnsi" w:hAnsiTheme="majorHAnsi"/>
              </w:rPr>
              <w:t xml:space="preserve"> to highlight the impact that the context in which people live impact their outcomes. </w:t>
            </w:r>
          </w:p>
        </w:tc>
        <w:tc>
          <w:tcPr>
            <w:tcW w:w="4721" w:type="dxa"/>
          </w:tcPr>
          <w:p w14:paraId="1F2B2CA7" w14:textId="77777777" w:rsidR="001E2A0F" w:rsidRDefault="001E2A0F">
            <w:pPr>
              <w:rPr>
                <w:rFonts w:asciiTheme="majorHAnsi" w:hAnsiTheme="majorHAnsi"/>
              </w:rPr>
            </w:pPr>
          </w:p>
        </w:tc>
        <w:tc>
          <w:tcPr>
            <w:tcW w:w="613" w:type="dxa"/>
          </w:tcPr>
          <w:p w14:paraId="48291930" w14:textId="77777777" w:rsidR="001E2A0F" w:rsidRDefault="001E2A0F">
            <w:pPr>
              <w:rPr>
                <w:rFonts w:asciiTheme="majorHAnsi" w:hAnsiTheme="majorHAnsi"/>
              </w:rPr>
            </w:pPr>
          </w:p>
        </w:tc>
        <w:tc>
          <w:tcPr>
            <w:tcW w:w="599" w:type="dxa"/>
          </w:tcPr>
          <w:p w14:paraId="6BB812F0" w14:textId="77777777" w:rsidR="001E2A0F" w:rsidRDefault="001E2A0F">
            <w:pPr>
              <w:rPr>
                <w:rFonts w:asciiTheme="majorHAnsi" w:hAnsiTheme="majorHAnsi"/>
              </w:rPr>
            </w:pPr>
          </w:p>
        </w:tc>
        <w:tc>
          <w:tcPr>
            <w:tcW w:w="593" w:type="dxa"/>
          </w:tcPr>
          <w:p w14:paraId="20515B71" w14:textId="77777777" w:rsidR="001E2A0F" w:rsidRDefault="001E2A0F">
            <w:pPr>
              <w:rPr>
                <w:rFonts w:asciiTheme="majorHAnsi" w:hAnsiTheme="majorHAnsi"/>
              </w:rPr>
            </w:pPr>
          </w:p>
        </w:tc>
        <w:tc>
          <w:tcPr>
            <w:tcW w:w="667" w:type="dxa"/>
          </w:tcPr>
          <w:p w14:paraId="6C2DC6A7" w14:textId="77777777" w:rsidR="001E2A0F" w:rsidRDefault="001E2A0F">
            <w:pPr>
              <w:rPr>
                <w:rFonts w:asciiTheme="majorHAnsi" w:hAnsiTheme="majorHAnsi"/>
              </w:rPr>
            </w:pPr>
          </w:p>
        </w:tc>
      </w:tr>
    </w:tbl>
    <w:p w14:paraId="2933A013" w14:textId="77777777" w:rsidR="00EF1C4E" w:rsidRPr="00EF1C4E" w:rsidRDefault="00EF1C4E">
      <w:pPr>
        <w:rPr>
          <w:rFonts w:asciiTheme="majorHAnsi" w:hAnsiTheme="majorHAnsi"/>
        </w:rPr>
      </w:pPr>
    </w:p>
    <w:sectPr w:rsidR="00EF1C4E" w:rsidRPr="00EF1C4E" w:rsidSect="00EC3EC2">
      <w:footerReference w:type="even"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6945F" w14:textId="77777777" w:rsidR="004B52D4" w:rsidRDefault="004B52D4" w:rsidP="00AD6D94">
      <w:r>
        <w:separator/>
      </w:r>
    </w:p>
  </w:endnote>
  <w:endnote w:type="continuationSeparator" w:id="0">
    <w:p w14:paraId="09FA2411" w14:textId="77777777" w:rsidR="004B52D4" w:rsidRDefault="004B52D4" w:rsidP="00AD6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3A10F" w14:textId="77777777" w:rsidR="00AD6D94" w:rsidRDefault="00AD6D94" w:rsidP="00662E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312135" w14:textId="77777777" w:rsidR="00AD6D94" w:rsidRDefault="00AD6D94" w:rsidP="00AD6D9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BAA6E" w14:textId="77777777" w:rsidR="00AD6D94" w:rsidRDefault="00AD6D94" w:rsidP="00662E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52D4">
      <w:rPr>
        <w:rStyle w:val="PageNumber"/>
        <w:noProof/>
      </w:rPr>
      <w:t>1</w:t>
    </w:r>
    <w:r>
      <w:rPr>
        <w:rStyle w:val="PageNumber"/>
      </w:rPr>
      <w:fldChar w:fldCharType="end"/>
    </w:r>
  </w:p>
  <w:p w14:paraId="0370DEB0" w14:textId="2E84D98A" w:rsidR="00AD6D94" w:rsidRPr="00AD6D94" w:rsidRDefault="00AD6D94" w:rsidP="00AD6D94">
    <w:pPr>
      <w:pStyle w:val="Footer"/>
      <w:ind w:right="360"/>
      <w:rPr>
        <w:rFonts w:asciiTheme="majorHAnsi" w:hAnsiTheme="majorHAnsi"/>
        <w:sz w:val="22"/>
        <w:szCs w:val="22"/>
      </w:rPr>
    </w:pPr>
    <w:r w:rsidRPr="00AD6D94">
      <w:rPr>
        <w:rFonts w:asciiTheme="majorHAnsi" w:hAnsiTheme="majorHAnsi"/>
        <w:sz w:val="22"/>
        <w:szCs w:val="22"/>
      </w:rPr>
      <w:t xml:space="preserve">The Interactive Journal of Global Leadership and Learning (IJGLL) Manuscript Review / </w:t>
    </w:r>
    <w:r w:rsidR="001D77EF">
      <w:rPr>
        <w:rFonts w:asciiTheme="majorHAnsi" w:hAnsiTheme="majorHAnsi"/>
        <w:sz w:val="22"/>
        <w:szCs w:val="22"/>
      </w:rPr>
      <w:t>Content has been retrieved in part</w:t>
    </w:r>
    <w:r w:rsidRPr="00AD6D94">
      <w:rPr>
        <w:rFonts w:asciiTheme="majorHAnsi" w:hAnsiTheme="majorHAnsi"/>
        <w:sz w:val="22"/>
        <w:szCs w:val="22"/>
      </w:rPr>
      <w:t xml:space="preserve"> from the Publication Manual of the APA (2020)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0AAFD" w14:textId="77777777" w:rsidR="004B52D4" w:rsidRDefault="004B52D4" w:rsidP="00AD6D94">
      <w:r>
        <w:separator/>
      </w:r>
    </w:p>
  </w:footnote>
  <w:footnote w:type="continuationSeparator" w:id="0">
    <w:p w14:paraId="21D6C225" w14:textId="77777777" w:rsidR="004B52D4" w:rsidRDefault="004B52D4" w:rsidP="00AD6D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C4E"/>
    <w:rsid w:val="00015B25"/>
    <w:rsid w:val="00032795"/>
    <w:rsid w:val="00051C12"/>
    <w:rsid w:val="0006395F"/>
    <w:rsid w:val="00067A0C"/>
    <w:rsid w:val="000731F6"/>
    <w:rsid w:val="00092A31"/>
    <w:rsid w:val="00097857"/>
    <w:rsid w:val="001148EC"/>
    <w:rsid w:val="0013633F"/>
    <w:rsid w:val="001429D4"/>
    <w:rsid w:val="001629C0"/>
    <w:rsid w:val="00164147"/>
    <w:rsid w:val="001D3313"/>
    <w:rsid w:val="001D387C"/>
    <w:rsid w:val="001D77EF"/>
    <w:rsid w:val="001E2A0F"/>
    <w:rsid w:val="00201CF7"/>
    <w:rsid w:val="00241006"/>
    <w:rsid w:val="00261B5B"/>
    <w:rsid w:val="002704BD"/>
    <w:rsid w:val="00285F26"/>
    <w:rsid w:val="002964A1"/>
    <w:rsid w:val="002A457A"/>
    <w:rsid w:val="002B787B"/>
    <w:rsid w:val="002E7515"/>
    <w:rsid w:val="002F2D80"/>
    <w:rsid w:val="00334A18"/>
    <w:rsid w:val="00343F57"/>
    <w:rsid w:val="00361C4B"/>
    <w:rsid w:val="00364D86"/>
    <w:rsid w:val="00380E15"/>
    <w:rsid w:val="00381E9E"/>
    <w:rsid w:val="00426CFE"/>
    <w:rsid w:val="00450FE6"/>
    <w:rsid w:val="004739D6"/>
    <w:rsid w:val="00491918"/>
    <w:rsid w:val="004B52D4"/>
    <w:rsid w:val="004F2FBD"/>
    <w:rsid w:val="005006F0"/>
    <w:rsid w:val="005008FA"/>
    <w:rsid w:val="00511541"/>
    <w:rsid w:val="00515DF0"/>
    <w:rsid w:val="00542932"/>
    <w:rsid w:val="005B39F4"/>
    <w:rsid w:val="00635498"/>
    <w:rsid w:val="00655EE7"/>
    <w:rsid w:val="00662CEE"/>
    <w:rsid w:val="0067084D"/>
    <w:rsid w:val="00675826"/>
    <w:rsid w:val="006B7FFE"/>
    <w:rsid w:val="006F7323"/>
    <w:rsid w:val="007273E7"/>
    <w:rsid w:val="00733AB7"/>
    <w:rsid w:val="00763F8B"/>
    <w:rsid w:val="00765093"/>
    <w:rsid w:val="00767953"/>
    <w:rsid w:val="00790C65"/>
    <w:rsid w:val="007954A6"/>
    <w:rsid w:val="008200F7"/>
    <w:rsid w:val="00822057"/>
    <w:rsid w:val="008244B6"/>
    <w:rsid w:val="00825B27"/>
    <w:rsid w:val="008269D7"/>
    <w:rsid w:val="00852305"/>
    <w:rsid w:val="0087601F"/>
    <w:rsid w:val="008C0C3E"/>
    <w:rsid w:val="009265D1"/>
    <w:rsid w:val="00932BF1"/>
    <w:rsid w:val="00951A30"/>
    <w:rsid w:val="00962146"/>
    <w:rsid w:val="00971950"/>
    <w:rsid w:val="009A61E4"/>
    <w:rsid w:val="009C3E6A"/>
    <w:rsid w:val="009F4400"/>
    <w:rsid w:val="00A12FBB"/>
    <w:rsid w:val="00A362F4"/>
    <w:rsid w:val="00A40CDE"/>
    <w:rsid w:val="00A56406"/>
    <w:rsid w:val="00A67683"/>
    <w:rsid w:val="00A8114D"/>
    <w:rsid w:val="00A82EF9"/>
    <w:rsid w:val="00AD6D94"/>
    <w:rsid w:val="00B1332E"/>
    <w:rsid w:val="00B311D2"/>
    <w:rsid w:val="00B32681"/>
    <w:rsid w:val="00B42DC5"/>
    <w:rsid w:val="00B47E70"/>
    <w:rsid w:val="00B942EF"/>
    <w:rsid w:val="00B94799"/>
    <w:rsid w:val="00BB398A"/>
    <w:rsid w:val="00BB77B9"/>
    <w:rsid w:val="00BC5732"/>
    <w:rsid w:val="00BE0173"/>
    <w:rsid w:val="00C3659B"/>
    <w:rsid w:val="00CA396E"/>
    <w:rsid w:val="00CD2CE1"/>
    <w:rsid w:val="00CE5D03"/>
    <w:rsid w:val="00D160CC"/>
    <w:rsid w:val="00D32FFD"/>
    <w:rsid w:val="00D65DC2"/>
    <w:rsid w:val="00DA37D3"/>
    <w:rsid w:val="00DB5053"/>
    <w:rsid w:val="00DE01F4"/>
    <w:rsid w:val="00DE44C1"/>
    <w:rsid w:val="00DE7F01"/>
    <w:rsid w:val="00DF3A1E"/>
    <w:rsid w:val="00E02D1A"/>
    <w:rsid w:val="00E2173C"/>
    <w:rsid w:val="00E26BA5"/>
    <w:rsid w:val="00E56212"/>
    <w:rsid w:val="00EA799B"/>
    <w:rsid w:val="00EB7DC8"/>
    <w:rsid w:val="00EC3EC2"/>
    <w:rsid w:val="00EC6292"/>
    <w:rsid w:val="00EE5096"/>
    <w:rsid w:val="00EF1C4E"/>
    <w:rsid w:val="00EF6180"/>
    <w:rsid w:val="00FD0ED7"/>
    <w:rsid w:val="00FF4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DA1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C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40CDE"/>
    <w:rPr>
      <w:color w:val="0563C1" w:themeColor="hyperlink"/>
      <w:u w:val="single"/>
    </w:rPr>
  </w:style>
  <w:style w:type="paragraph" w:styleId="BalloonText">
    <w:name w:val="Balloon Text"/>
    <w:basedOn w:val="Normal"/>
    <w:link w:val="BalloonTextChar"/>
    <w:uiPriority w:val="99"/>
    <w:semiHidden/>
    <w:unhideWhenUsed/>
    <w:rsid w:val="00662CE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2CEE"/>
    <w:rPr>
      <w:rFonts w:ascii="Times New Roman" w:hAnsi="Times New Roman" w:cs="Times New Roman"/>
      <w:sz w:val="18"/>
      <w:szCs w:val="18"/>
    </w:rPr>
  </w:style>
  <w:style w:type="paragraph" w:styleId="Footer">
    <w:name w:val="footer"/>
    <w:basedOn w:val="Normal"/>
    <w:link w:val="FooterChar"/>
    <w:uiPriority w:val="99"/>
    <w:unhideWhenUsed/>
    <w:rsid w:val="00AD6D94"/>
    <w:pPr>
      <w:tabs>
        <w:tab w:val="center" w:pos="4680"/>
        <w:tab w:val="right" w:pos="9360"/>
      </w:tabs>
    </w:pPr>
  </w:style>
  <w:style w:type="character" w:customStyle="1" w:styleId="FooterChar">
    <w:name w:val="Footer Char"/>
    <w:basedOn w:val="DefaultParagraphFont"/>
    <w:link w:val="Footer"/>
    <w:uiPriority w:val="99"/>
    <w:rsid w:val="00AD6D94"/>
  </w:style>
  <w:style w:type="character" w:styleId="PageNumber">
    <w:name w:val="page number"/>
    <w:basedOn w:val="DefaultParagraphFont"/>
    <w:uiPriority w:val="99"/>
    <w:semiHidden/>
    <w:unhideWhenUsed/>
    <w:rsid w:val="00AD6D94"/>
  </w:style>
  <w:style w:type="paragraph" w:styleId="Header">
    <w:name w:val="header"/>
    <w:basedOn w:val="Normal"/>
    <w:link w:val="HeaderChar"/>
    <w:uiPriority w:val="99"/>
    <w:unhideWhenUsed/>
    <w:rsid w:val="00AD6D94"/>
    <w:pPr>
      <w:tabs>
        <w:tab w:val="center" w:pos="4680"/>
        <w:tab w:val="right" w:pos="9360"/>
      </w:tabs>
    </w:pPr>
  </w:style>
  <w:style w:type="character" w:customStyle="1" w:styleId="HeaderChar">
    <w:name w:val="Header Char"/>
    <w:basedOn w:val="DefaultParagraphFont"/>
    <w:link w:val="Header"/>
    <w:uiPriority w:val="99"/>
    <w:rsid w:val="00AD6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4989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jgll@mnstate.edu"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B776473-4B1F-0247-BFED-8E87D5D69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4</Pages>
  <Words>1053</Words>
  <Characters>6004</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dc:creator>
  <cp:keywords/>
  <dc:description/>
  <cp:lastModifiedBy>Ximena</cp:lastModifiedBy>
  <cp:revision>25</cp:revision>
  <dcterms:created xsi:type="dcterms:W3CDTF">2020-09-05T21:21:00Z</dcterms:created>
  <dcterms:modified xsi:type="dcterms:W3CDTF">2020-09-08T17:58:00Z</dcterms:modified>
</cp:coreProperties>
</file>